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AF" w:rsidRDefault="009A51AF" w:rsidP="009A51AF">
      <w:pPr>
        <w:spacing w:after="0" w:line="240" w:lineRule="auto"/>
        <w:rPr>
          <w:b/>
        </w:rPr>
      </w:pPr>
      <w:bookmarkStart w:id="0" w:name="_GoBack"/>
      <w:bookmarkEnd w:id="0"/>
      <w:r>
        <w:rPr>
          <w:rFonts w:ascii="Calibri" w:eastAsia="Calibri" w:hAnsi="Calibri" w:cs="Calibri"/>
          <w:sz w:val="16"/>
          <w:szCs w:val="16"/>
        </w:rPr>
        <w:t xml:space="preserve">           </w:t>
      </w:r>
      <w:r w:rsidR="00FF0A40">
        <w:rPr>
          <w:rFonts w:ascii="Calibri" w:eastAsia="Calibri" w:hAnsi="Calibri" w:cs="Calibri"/>
          <w:sz w:val="16"/>
          <w:szCs w:val="16"/>
        </w:rPr>
        <w:t xml:space="preserve">                                               </w:t>
      </w:r>
      <w:r w:rsidR="00675B29">
        <w:rPr>
          <w:rFonts w:ascii="Calibri" w:eastAsia="Calibri" w:hAnsi="Calibri" w:cs="Calibri"/>
          <w:sz w:val="16"/>
          <w:szCs w:val="16"/>
        </w:rPr>
        <w:t xml:space="preserve">                               </w:t>
      </w:r>
      <w:r>
        <w:rPr>
          <w:rFonts w:ascii="Calibri" w:eastAsia="Calibri" w:hAnsi="Calibri" w:cs="Calibri"/>
          <w:sz w:val="16"/>
          <w:szCs w:val="16"/>
        </w:rPr>
        <w:t xml:space="preserve"> </w:t>
      </w:r>
      <w:r>
        <w:rPr>
          <w:b/>
        </w:rPr>
        <w:t>Ciencias naturales  5° básico</w:t>
      </w:r>
    </w:p>
    <w:p w:rsidR="009A51AF" w:rsidRDefault="009A51AF" w:rsidP="009A51AF">
      <w:pPr>
        <w:spacing w:after="0" w:line="240" w:lineRule="auto"/>
        <w:jc w:val="both"/>
        <w:rPr>
          <w:b/>
        </w:rPr>
      </w:pPr>
      <w:r>
        <w:rPr>
          <w:b/>
        </w:rPr>
        <w:t>Nombre: _____________________________________________________________________________</w:t>
      </w:r>
    </w:p>
    <w:p w:rsidR="009A51AF" w:rsidRDefault="009A51AF" w:rsidP="009A51AF">
      <w:pPr>
        <w:spacing w:after="0" w:line="240" w:lineRule="auto"/>
        <w:jc w:val="both"/>
        <w:rPr>
          <w:b/>
        </w:rPr>
      </w:pPr>
      <w:r>
        <w:rPr>
          <w:b/>
        </w:rPr>
        <w:t>Curso: _______________</w:t>
      </w:r>
    </w:p>
    <w:p w:rsidR="009A51AF" w:rsidRDefault="00FF0A40" w:rsidP="009A51AF">
      <w:pPr>
        <w:spacing w:after="0" w:line="240" w:lineRule="auto"/>
        <w:jc w:val="both"/>
        <w:rPr>
          <w:b/>
        </w:rPr>
      </w:pPr>
      <w:r>
        <w:rPr>
          <w:b/>
        </w:rPr>
        <w:t>Fecha__28 de septiembre al a 02 de octubre.</w:t>
      </w:r>
    </w:p>
    <w:p w:rsidR="009A51AF" w:rsidRPr="00FF0A40" w:rsidRDefault="009A51AF" w:rsidP="00FF0A40">
      <w:pPr>
        <w:spacing w:line="240" w:lineRule="auto"/>
        <w:jc w:val="both"/>
        <w:rPr>
          <w:rFonts w:ascii="Times New Roman" w:hAnsi="Times New Roman" w:cs="Times New Roman"/>
          <w:b/>
          <w:sz w:val="20"/>
          <w:szCs w:val="20"/>
        </w:rPr>
      </w:pPr>
      <w:r>
        <w:rPr>
          <w:b/>
        </w:rPr>
        <w:t xml:space="preserve">                                                                                 </w:t>
      </w:r>
      <w:r w:rsidR="00675B29">
        <w:rPr>
          <w:rFonts w:ascii="Times New Roman" w:hAnsi="Times New Roman" w:cs="Times New Roman"/>
          <w:b/>
          <w:sz w:val="20"/>
          <w:szCs w:val="20"/>
        </w:rPr>
        <w:t>UNIDAD N° 4</w:t>
      </w:r>
    </w:p>
    <w:tbl>
      <w:tblPr>
        <w:tblStyle w:val="Tablaconcuadrcula"/>
        <w:tblW w:w="0" w:type="auto"/>
        <w:tblLook w:val="04A0" w:firstRow="1" w:lastRow="0" w:firstColumn="1" w:lastColumn="0" w:noHBand="0" w:noVBand="1"/>
      </w:tblPr>
      <w:tblGrid>
        <w:gridCol w:w="9500"/>
      </w:tblGrid>
      <w:tr w:rsidR="009A51AF" w:rsidTr="009A51AF">
        <w:trPr>
          <w:trHeight w:val="918"/>
        </w:trPr>
        <w:tc>
          <w:tcPr>
            <w:tcW w:w="9500" w:type="dxa"/>
            <w:tcBorders>
              <w:top w:val="single" w:sz="4" w:space="0" w:color="auto"/>
              <w:left w:val="single" w:sz="4" w:space="0" w:color="auto"/>
              <w:bottom w:val="single" w:sz="4" w:space="0" w:color="auto"/>
              <w:right w:val="single" w:sz="4" w:space="0" w:color="auto"/>
            </w:tcBorders>
          </w:tcPr>
          <w:p w:rsidR="009A51AF" w:rsidRDefault="009A51AF">
            <w:pPr>
              <w:pStyle w:val="Default"/>
            </w:pPr>
            <w:r>
              <w:t>OA/07</w:t>
            </w:r>
          </w:p>
          <w:p w:rsidR="009A51AF" w:rsidRDefault="009A51AF">
            <w:pPr>
              <w:pStyle w:val="Default"/>
              <w:jc w:val="both"/>
            </w:pPr>
            <w:r>
              <w:t>Investigar e identificar algunos microorganismos beneficiosos y dañinos para la salud  (bacterias, virus y hongos), y proponer medidas de cuidado e higiene del cuerpo.</w:t>
            </w:r>
          </w:p>
          <w:p w:rsidR="009A51AF" w:rsidRDefault="009A51AF">
            <w:pPr>
              <w:pStyle w:val="Default"/>
            </w:pPr>
          </w:p>
        </w:tc>
      </w:tr>
    </w:tbl>
    <w:p w:rsidR="009A51AF" w:rsidRDefault="009A51AF" w:rsidP="009A51AF">
      <w:pPr>
        <w:spacing w:line="240" w:lineRule="auto"/>
        <w:rPr>
          <w:b/>
        </w:rPr>
      </w:pPr>
      <w:r>
        <w:rPr>
          <w:b/>
        </w:rPr>
        <w:t xml:space="preserve">                                              </w:t>
      </w:r>
      <w:r w:rsidR="00FF0A40">
        <w:rPr>
          <w:b/>
        </w:rPr>
        <w:t xml:space="preserve">                              </w:t>
      </w:r>
      <w:r>
        <w:rPr>
          <w:b/>
        </w:rPr>
        <w:t xml:space="preserve">    Actividades N°21</w:t>
      </w:r>
    </w:p>
    <w:p w:rsidR="009A51AF" w:rsidRPr="00FF0A40" w:rsidRDefault="00FF0A40">
      <w:pPr>
        <w:rPr>
          <w:b/>
        </w:rPr>
      </w:pPr>
      <w:r>
        <w:t xml:space="preserve">                                                                   </w:t>
      </w:r>
      <w:r w:rsidR="009A51AF" w:rsidRPr="00FF0A40">
        <w:rPr>
          <w:b/>
        </w:rPr>
        <w:t>MICROORGANISMOS DAÑINOS.</w:t>
      </w:r>
    </w:p>
    <w:p w:rsidR="009A51AF" w:rsidRDefault="009A51AF">
      <w:r>
        <w:t>Las enfermedades infectocontagiosas producen más de trece millones de muertes al año. ¿Cuál crees que será la causa  de tantas muertes?   Los responsables son los organismos más pequeños que existen: los microorganismos.  A pesar de su minúsculo tamaño y de lo inofensivos pueden parecer, los microorganismos son capaces de producir grandes daños al organismo, incluso la muerte.</w:t>
      </w:r>
    </w:p>
    <w:p w:rsidR="009A51AF" w:rsidRPr="00FF0A40" w:rsidRDefault="00FF0A40">
      <w:pPr>
        <w:rPr>
          <w:b/>
        </w:rPr>
      </w:pPr>
      <w:r>
        <w:t xml:space="preserve">                                                           </w:t>
      </w:r>
      <w:r w:rsidR="009A51AF" w:rsidRPr="00FF0A40">
        <w:rPr>
          <w:b/>
        </w:rPr>
        <w:t>EFECTOS DAÑINOS DE LAS FACTERIAS.</w:t>
      </w:r>
    </w:p>
    <w:tbl>
      <w:tblPr>
        <w:tblpPr w:leftFromText="141" w:rightFromText="141" w:vertAnchor="text" w:tblpX="-38" w:tblpY="748"/>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
        <w:gridCol w:w="5242"/>
        <w:gridCol w:w="4820"/>
      </w:tblGrid>
      <w:tr w:rsidR="009A51AF" w:rsidTr="00FF0A40">
        <w:trPr>
          <w:gridBefore w:val="1"/>
          <w:gridAfter w:val="1"/>
          <w:wBefore w:w="73" w:type="dxa"/>
          <w:wAfter w:w="4820" w:type="dxa"/>
          <w:trHeight w:val="1586"/>
        </w:trPr>
        <w:tc>
          <w:tcPr>
            <w:tcW w:w="5242" w:type="dxa"/>
            <w:shd w:val="clear" w:color="auto" w:fill="FFC000"/>
          </w:tcPr>
          <w:p w:rsidR="009A51AF" w:rsidRDefault="00FF0A40" w:rsidP="009A51AF">
            <w:r w:rsidRPr="00FF0A40">
              <w:rPr>
                <w:b/>
              </w:rPr>
              <w:t>Cólera:</w:t>
            </w:r>
            <w:r w:rsidR="009A51AF">
              <w:t xml:space="preserve"> Provocada por consumo de alimentos contaminados con la </w:t>
            </w:r>
            <w:r w:rsidR="008C659D">
              <w:t>bacteria Vibrio</w:t>
            </w:r>
            <w:r w:rsidR="009A51AF">
              <w:t xml:space="preserve"> cholerae, que se aloja en el intestino grueso.  Causa </w:t>
            </w:r>
            <w:r w:rsidR="008C659D">
              <w:t>vómitos</w:t>
            </w:r>
            <w:r w:rsidR="009A51AF">
              <w:t xml:space="preserve"> y diarrea, lo que  produce una </w:t>
            </w:r>
            <w:r w:rsidR="008C659D">
              <w:t xml:space="preserve">rápida deshidratación.  Si no se trata a tiempo, puede llevar a la muerte </w:t>
            </w:r>
          </w:p>
        </w:tc>
      </w:tr>
      <w:tr w:rsidR="009A51AF" w:rsidTr="00FF0A40">
        <w:trPr>
          <w:gridBefore w:val="2"/>
          <w:wBefore w:w="5315" w:type="dxa"/>
          <w:trHeight w:val="1732"/>
        </w:trPr>
        <w:tc>
          <w:tcPr>
            <w:tcW w:w="4820" w:type="dxa"/>
            <w:shd w:val="clear" w:color="auto" w:fill="FFFF00"/>
          </w:tcPr>
          <w:p w:rsidR="009A51AF" w:rsidRDefault="00FF0A40" w:rsidP="009A51AF">
            <w:r w:rsidRPr="00FF0A40">
              <w:rPr>
                <w:b/>
              </w:rPr>
              <w:t>F</w:t>
            </w:r>
            <w:r w:rsidR="008C659D" w:rsidRPr="00FF0A40">
              <w:rPr>
                <w:b/>
              </w:rPr>
              <w:t>iebre tifoidea</w:t>
            </w:r>
            <w:r>
              <w:t>:</w:t>
            </w:r>
            <w:r w:rsidR="008C659D">
              <w:t xml:space="preserve"> se debe  principalmente a la  ingesta de alimentos como huevos queso, lácteos o verduras, </w:t>
            </w:r>
            <w:r>
              <w:t>contaminadas</w:t>
            </w:r>
            <w:r w:rsidR="008C659D">
              <w:t xml:space="preserve"> con las bacterias Salmonella typhi, lo que produce dolor  abdominal, fiebre y diarrea entre otros.</w:t>
            </w:r>
          </w:p>
        </w:tc>
      </w:tr>
      <w:tr w:rsidR="009A51AF" w:rsidTr="00FF0A40">
        <w:trPr>
          <w:gridAfter w:val="1"/>
          <w:wAfter w:w="4820" w:type="dxa"/>
          <w:trHeight w:val="1914"/>
        </w:trPr>
        <w:tc>
          <w:tcPr>
            <w:tcW w:w="5315" w:type="dxa"/>
            <w:gridSpan w:val="2"/>
            <w:shd w:val="clear" w:color="auto" w:fill="FDE9D9" w:themeFill="accent6" w:themeFillTint="33"/>
          </w:tcPr>
          <w:p w:rsidR="009A51AF" w:rsidRDefault="008C659D" w:rsidP="009A51AF">
            <w:r w:rsidRPr="00FF0A40">
              <w:rPr>
                <w:b/>
              </w:rPr>
              <w:t>Tu</w:t>
            </w:r>
            <w:r w:rsidR="00FF0A40" w:rsidRPr="00FF0A40">
              <w:rPr>
                <w:b/>
              </w:rPr>
              <w:t>berculosis</w:t>
            </w:r>
            <w:r w:rsidRPr="00FF0A40">
              <w:rPr>
                <w:b/>
              </w:rPr>
              <w:t xml:space="preserve"> </w:t>
            </w:r>
            <w:r>
              <w:t xml:space="preserve"> causada por la bacteria Mycobacterium.  Se caracteriza por su rápida transmisión </w:t>
            </w:r>
            <w:r w:rsidR="00FF0A40">
              <w:t>vía</w:t>
            </w:r>
            <w:r>
              <w:t xml:space="preserve"> aérea, a través de estornudos o tos.  Afecta principalmente los pulmones, y provoca muchas tos, fiebre escalofríos y </w:t>
            </w:r>
            <w:r w:rsidR="00FF0A40">
              <w:t>pérdida</w:t>
            </w:r>
            <w:r>
              <w:t xml:space="preserve"> de masa corporal.</w:t>
            </w:r>
          </w:p>
        </w:tc>
      </w:tr>
    </w:tbl>
    <w:p w:rsidR="00FF0A40" w:rsidRDefault="009A51AF">
      <w:r>
        <w:t>Algunas enfermedades</w:t>
      </w:r>
      <w:r w:rsidR="00FF0A40">
        <w:t xml:space="preserve"> causadas por </w:t>
      </w:r>
      <w:r w:rsidR="00FF0A40" w:rsidRPr="00FF0A40">
        <w:rPr>
          <w:b/>
        </w:rPr>
        <w:t>bacterias</w:t>
      </w:r>
      <w:r w:rsidR="00FF0A40">
        <w:t xml:space="preserve"> son las </w:t>
      </w:r>
      <w:r>
        <w:t xml:space="preserve"> siguientes:</w:t>
      </w:r>
    </w:p>
    <w:p w:rsidR="00FF0A40" w:rsidRPr="00FF0A40" w:rsidRDefault="00FF0A40" w:rsidP="00FF0A40"/>
    <w:p w:rsidR="00FF0A40" w:rsidRPr="00FF0A40" w:rsidRDefault="00FF0A40" w:rsidP="00FF0A40">
      <w:r>
        <w:rPr>
          <w:noProof/>
          <w:lang w:val="es-ES" w:eastAsia="es-ES"/>
        </w:rPr>
        <w:drawing>
          <wp:inline distT="0" distB="0" distL="0" distR="0">
            <wp:extent cx="5926238" cy="1909823"/>
            <wp:effectExtent l="0" t="0" r="0" b="0"/>
            <wp:docPr id="1" name="Imagen 1" descr="C:\Users\Profesora Erik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7035" cy="1910080"/>
                    </a:xfrm>
                    <a:prstGeom prst="rect">
                      <a:avLst/>
                    </a:prstGeom>
                    <a:noFill/>
                    <a:ln>
                      <a:noFill/>
                    </a:ln>
                  </pic:spPr>
                </pic:pic>
              </a:graphicData>
            </a:graphic>
          </wp:inline>
        </w:drawing>
      </w:r>
    </w:p>
    <w:p w:rsidR="00FF0A40" w:rsidRPr="00FF0A40" w:rsidRDefault="00FF0A40" w:rsidP="00FF0A40"/>
    <w:p w:rsidR="00FF0A40" w:rsidRPr="00FF0A40" w:rsidRDefault="00FF0A40" w:rsidP="00FF0A40"/>
    <w:p w:rsidR="00FF0A40" w:rsidRPr="00FF0A40" w:rsidRDefault="00FF0A40" w:rsidP="00FF0A40"/>
    <w:p w:rsidR="00FF0A40" w:rsidRPr="00267FDA" w:rsidRDefault="00267FDA" w:rsidP="00FF0A40">
      <w:pPr>
        <w:rPr>
          <w:b/>
        </w:rPr>
      </w:pPr>
      <w:r>
        <w:lastRenderedPageBreak/>
        <w:t xml:space="preserve">                                                 </w:t>
      </w:r>
      <w:r w:rsidRPr="00267FDA">
        <w:rPr>
          <w:b/>
        </w:rPr>
        <w:t>EFECTOS</w:t>
      </w:r>
      <w:r w:rsidR="00845F0A" w:rsidRPr="00267FDA">
        <w:rPr>
          <w:b/>
        </w:rPr>
        <w:t xml:space="preserve"> DAÑINOS  DE LOS HONGOS. </w:t>
      </w:r>
    </w:p>
    <w:p w:rsidR="00845F0A" w:rsidRDefault="00845F0A" w:rsidP="00FF0A40">
      <w:r>
        <w:t xml:space="preserve">Estos organismos causan micosis, enfermedades que se caracterizan por provocar irritación, enrojecimiento y picazón en la piel.  Entre </w:t>
      </w:r>
      <w:r w:rsidR="00267FDA">
        <w:t>las enfermedades</w:t>
      </w:r>
      <w:r>
        <w:t xml:space="preserve"> que provocan micosis </w:t>
      </w:r>
      <w:r w:rsidR="00267FDA">
        <w:t>encontramos:</w:t>
      </w:r>
    </w:p>
    <w:tbl>
      <w:tblPr>
        <w:tblStyle w:val="Tablaconcuadrcula"/>
        <w:tblW w:w="0" w:type="auto"/>
        <w:tblLook w:val="04A0" w:firstRow="1" w:lastRow="0" w:firstColumn="1" w:lastColumn="0" w:noHBand="0" w:noVBand="1"/>
      </w:tblPr>
      <w:tblGrid>
        <w:gridCol w:w="9500"/>
      </w:tblGrid>
      <w:tr w:rsidR="00845F0A" w:rsidTr="00845F0A">
        <w:tc>
          <w:tcPr>
            <w:tcW w:w="9500" w:type="dxa"/>
          </w:tcPr>
          <w:p w:rsidR="00845F0A" w:rsidRDefault="00845F0A" w:rsidP="00FF0A40">
            <w:r>
              <w:t xml:space="preserve">Tiña: es causada por hongos de tipo  dermatofitos, los cuales afectan diferentes partes de la piel.  La tiña se produce por humedad prolongada en la piel, alguna lesión o por falta de higiene.  </w:t>
            </w:r>
          </w:p>
          <w:p w:rsidR="00845F0A" w:rsidRDefault="00845F0A" w:rsidP="00FF0A40">
            <w:r>
              <w:t xml:space="preserve">Entre las tiñas más conocidas se encuentra el </w:t>
            </w:r>
            <w:r w:rsidR="00267FDA">
              <w:t>“pie</w:t>
            </w:r>
            <w:r>
              <w:t xml:space="preserve"> de atleta “, que afecta la planta de los pies y los espacios entre los </w:t>
            </w:r>
            <w:proofErr w:type="gramStart"/>
            <w:r>
              <w:t>dedos ,</w:t>
            </w:r>
            <w:proofErr w:type="gramEnd"/>
            <w:r>
              <w:t xml:space="preserve"> produciendo ardor y mal olor.</w:t>
            </w:r>
          </w:p>
        </w:tc>
      </w:tr>
    </w:tbl>
    <w:p w:rsidR="00845F0A" w:rsidRPr="00FF0A40" w:rsidRDefault="00267FDA" w:rsidP="00FF0A40">
      <w:r>
        <w:t xml:space="preserve">  </w:t>
      </w:r>
    </w:p>
    <w:p w:rsidR="00FF0A40" w:rsidRPr="00FF0A40" w:rsidRDefault="00267FDA" w:rsidP="00FF0A40">
      <w:r>
        <w:t xml:space="preserve">                                     </w:t>
      </w:r>
      <w:r>
        <w:rPr>
          <w:noProof/>
          <w:lang w:val="es-ES" w:eastAsia="es-ES"/>
        </w:rPr>
        <w:drawing>
          <wp:inline distT="0" distB="0" distL="0" distR="0">
            <wp:extent cx="4236335" cy="1504709"/>
            <wp:effectExtent l="0" t="0" r="0" b="635"/>
            <wp:docPr id="2" name="Imagen 2" descr="C:\Users\Profesora Erik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a Erika\Desktop\images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6203" cy="1504662"/>
                    </a:xfrm>
                    <a:prstGeom prst="rect">
                      <a:avLst/>
                    </a:prstGeom>
                    <a:noFill/>
                    <a:ln>
                      <a:noFill/>
                    </a:ln>
                  </pic:spPr>
                </pic:pic>
              </a:graphicData>
            </a:graphic>
          </wp:inline>
        </w:drawing>
      </w:r>
    </w:p>
    <w:p w:rsidR="00FF0A40" w:rsidRDefault="00267FDA" w:rsidP="00FF0A40">
      <w:r>
        <w:t>EFECTOS DAÑINOS DE LOS VIRUS.</w:t>
      </w:r>
    </w:p>
    <w:p w:rsidR="00267FDA" w:rsidRDefault="00267FDA" w:rsidP="00FF0A40">
      <w:r>
        <w:t>Algunas enfermedades causadas por el virus son las siguientes.</w:t>
      </w:r>
    </w:p>
    <w:p w:rsidR="00267FDA" w:rsidRPr="00FF0A40" w:rsidRDefault="00267FDA" w:rsidP="00FF0A40">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23149</wp:posOffset>
                </wp:positionH>
                <wp:positionV relativeFrom="paragraph">
                  <wp:posOffset>106728</wp:posOffset>
                </wp:positionV>
                <wp:extent cx="5868365" cy="2106593"/>
                <wp:effectExtent l="0" t="0" r="18415" b="27305"/>
                <wp:wrapNone/>
                <wp:docPr id="5" name="5 Elipse"/>
                <wp:cNvGraphicFramePr/>
                <a:graphic xmlns:a="http://schemas.openxmlformats.org/drawingml/2006/main">
                  <a:graphicData uri="http://schemas.microsoft.com/office/word/2010/wordprocessingShape">
                    <wps:wsp>
                      <wps:cNvSpPr/>
                      <wps:spPr>
                        <a:xfrm>
                          <a:off x="0" y="0"/>
                          <a:ext cx="5868365" cy="2106593"/>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67FDA" w:rsidRDefault="00675B29" w:rsidP="00267FDA">
                            <w:r>
                              <w:t xml:space="preserve">                                                      </w:t>
                            </w:r>
                            <w:r w:rsidR="00267FDA">
                              <w:t>VARICELA</w:t>
                            </w:r>
                          </w:p>
                          <w:p w:rsidR="00267FDA" w:rsidRDefault="00267FDA" w:rsidP="00267FDA">
                            <w:r>
                              <w:t xml:space="preserve">Es muy común en la edad escolar  y se caracteriza por la aparición  de pintitas  rojas que  producen picazón por todo el cuerpo.  Si bien hoy no es una enfermedad grave, es altamente contagiosa, ya que se puede transmitir a otra persona hasta dos días antes de que </w:t>
                            </w:r>
                            <w:r w:rsidR="00675B29">
                              <w:t>aparezcan</w:t>
                            </w:r>
                            <w:r>
                              <w:t xml:space="preserve"> </w:t>
                            </w:r>
                            <w:r w:rsidR="00675B29">
                              <w:t xml:space="preserve"> las marcas en la piel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5 Elipse" o:spid="_x0000_s1026" style="position:absolute;margin-left:1.8pt;margin-top:8.4pt;width:462.1pt;height:16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" fillcolor="white [3201]" strokecolor="#f79646 [3209]" strokeweight="2pt">
                <v:textbox>
                  <w:txbxContent>
                    <w:p w:rsidR="00267FDA" w:rsidRDefault="00675B29" w:rsidP="00267FDA">
                      <w:r>
                        <w:t xml:space="preserve">                                                      </w:t>
                      </w:r>
                      <w:r w:rsidR="00267FDA">
                        <w:t>VARICELA</w:t>
                      </w:r>
                    </w:p>
                    <w:p w:rsidR="00267FDA" w:rsidRDefault="00267FDA" w:rsidP="00267FDA">
                      <w:r>
                        <w:t xml:space="preserve">Es muy común en la edad escolar  y se caracteriza por la aparición  de pintitas  rojas que  producen picazón por todo el cuerpo.  Si bien hoy no es una enfermedad grave, es altamente contagiosa, ya que se puede transmitir a otra persona hasta dos días antes de que </w:t>
                      </w:r>
                      <w:r w:rsidR="00675B29">
                        <w:t>aparezcan</w:t>
                      </w:r>
                      <w:r>
                        <w:t xml:space="preserve"> </w:t>
                      </w:r>
                      <w:r w:rsidR="00675B29">
                        <w:t xml:space="preserve"> las marcas en la piel</w:t>
                      </w:r>
                    </w:p>
                  </w:txbxContent>
                </v:textbox>
              </v:oval>
            </w:pict>
          </mc:Fallback>
        </mc:AlternateContent>
      </w:r>
    </w:p>
    <w:p w:rsidR="00FF0A40" w:rsidRPr="00FF0A40" w:rsidRDefault="00FF0A40" w:rsidP="00FF0A40"/>
    <w:p w:rsidR="00FF0A40" w:rsidRPr="00FF0A40" w:rsidRDefault="00FF0A40" w:rsidP="00FF0A40"/>
    <w:p w:rsidR="00FF0A40" w:rsidRPr="00FF0A40" w:rsidRDefault="00FF0A40" w:rsidP="00FF0A40"/>
    <w:p w:rsidR="009A51AF" w:rsidRDefault="009A51AF" w:rsidP="00FF0A40"/>
    <w:p w:rsidR="00267FDA" w:rsidRDefault="00267FDA" w:rsidP="00FF0A40"/>
    <w:p w:rsidR="00675B29" w:rsidRDefault="00267FDA" w:rsidP="00FF0A40">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-520861</wp:posOffset>
                </wp:positionH>
                <wp:positionV relativeFrom="paragraph">
                  <wp:posOffset>124195</wp:posOffset>
                </wp:positionV>
                <wp:extent cx="7095281" cy="2118167"/>
                <wp:effectExtent l="0" t="0" r="10795" b="15875"/>
                <wp:wrapNone/>
                <wp:docPr id="6" name="6 Elipse"/>
                <wp:cNvGraphicFramePr/>
                <a:graphic xmlns:a="http://schemas.openxmlformats.org/drawingml/2006/main">
                  <a:graphicData uri="http://schemas.microsoft.com/office/word/2010/wordprocessingShape">
                    <wps:wsp>
                      <wps:cNvSpPr/>
                      <wps:spPr>
                        <a:xfrm>
                          <a:off x="0" y="0"/>
                          <a:ext cx="7095281" cy="21181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75B29" w:rsidRDefault="00675B29" w:rsidP="00675B29">
                            <w:pPr>
                              <w:jc w:val="center"/>
                            </w:pPr>
                            <w:r>
                              <w:t xml:space="preserve">Sida </w:t>
                            </w:r>
                          </w:p>
                          <w:p w:rsidR="00675B29" w:rsidRDefault="00675B29" w:rsidP="00675B29">
                            <w:pPr>
                              <w:tabs>
                                <w:tab w:val="left" w:pos="3119"/>
                              </w:tabs>
                              <w:jc w:val="center"/>
                            </w:pPr>
                            <w:r>
                              <w:t xml:space="preserve">Es una  de las enfermedades  más graves y causa la muerte de más de tres millones de personas al año.  El sida es provocado por el VIH (virus de inmunodeficiencia humana), el  que ataca las células encargadas de proteger el cuerpo, dejando expuesto al ataque de diversas enfermedades que pueden llevar a la muerte de las personas.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6 Elipse" o:spid="_x0000_s1027" style="position:absolute;margin-left:-41pt;margin-top:9.8pt;width:558.7pt;height:16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" fillcolor="white [3201]" strokecolor="#f79646 [3209]" strokeweight="2pt">
                <v:textbox>
                  <w:txbxContent>
                    <w:p w:rsidR="00675B29" w:rsidRDefault="00675B29" w:rsidP="00675B29">
                      <w:pPr>
                        <w:jc w:val="center"/>
                      </w:pPr>
                      <w:r>
                        <w:t xml:space="preserve">Sida </w:t>
                      </w:r>
                    </w:p>
                    <w:p w:rsidR="00675B29" w:rsidRDefault="00675B29" w:rsidP="00675B29">
                      <w:pPr>
                        <w:tabs>
                          <w:tab w:val="left" w:pos="3119"/>
                        </w:tabs>
                        <w:jc w:val="center"/>
                      </w:pPr>
                      <w:r>
                        <w:t xml:space="preserve">Es una  de las enfermedades  más graves y causa la muerte de más de tres millones de personas al año.  El sida es provocado por el VIH (virus de inmunodeficiencia humana), el  que ataca las células encargadas de proteger el cuerpo, dejando expuesto al ataque de diversas enfermedades que pueden llevar a la muerte de las personas. </w:t>
                      </w:r>
                    </w:p>
                  </w:txbxContent>
                </v:textbox>
              </v:oval>
            </w:pict>
          </mc:Fallback>
        </mc:AlternateContent>
      </w:r>
    </w:p>
    <w:p w:rsidR="00675B29" w:rsidRPr="00675B29" w:rsidRDefault="00675B29" w:rsidP="00675B29"/>
    <w:p w:rsidR="00675B29" w:rsidRPr="00675B29" w:rsidRDefault="00675B29" w:rsidP="00675B29"/>
    <w:p w:rsidR="00675B29" w:rsidRPr="00675B29" w:rsidRDefault="00675B29" w:rsidP="00675B29"/>
    <w:p w:rsidR="00675B29" w:rsidRPr="00675B29" w:rsidRDefault="00675B29" w:rsidP="00675B29"/>
    <w:p w:rsidR="00675B29" w:rsidRPr="00675B29" w:rsidRDefault="00675B29" w:rsidP="00675B29"/>
    <w:p w:rsidR="00675B29" w:rsidRPr="00675B29" w:rsidRDefault="00675B29" w:rsidP="00675B29"/>
    <w:p w:rsidR="00F97246" w:rsidRDefault="00F97246" w:rsidP="00675B29">
      <w:pPr>
        <w:tabs>
          <w:tab w:val="left" w:pos="7091"/>
        </w:tabs>
        <w:rPr>
          <w:noProof/>
          <w:lang w:eastAsia="es-CL"/>
        </w:rPr>
      </w:pPr>
    </w:p>
    <w:p w:rsidR="00F97246" w:rsidRDefault="00675B29" w:rsidP="00675B29">
      <w:pPr>
        <w:tabs>
          <w:tab w:val="left" w:pos="7091"/>
        </w:tabs>
      </w:pPr>
      <w:r>
        <w:rPr>
          <w:noProof/>
          <w:lang w:val="es-ES" w:eastAsia="es-ES"/>
        </w:rPr>
        <w:drawing>
          <wp:inline distT="0" distB="0" distL="0" distR="0">
            <wp:extent cx="5764192" cy="1678127"/>
            <wp:effectExtent l="0" t="0" r="0" b="0"/>
            <wp:docPr id="7" name="Imagen 7" descr="C:\Users\Profesora Erika\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a Erika\Desktop\descarg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4804" cy="1678305"/>
                    </a:xfrm>
                    <a:prstGeom prst="rect">
                      <a:avLst/>
                    </a:prstGeom>
                    <a:noFill/>
                    <a:ln>
                      <a:noFill/>
                    </a:ln>
                  </pic:spPr>
                </pic:pic>
              </a:graphicData>
            </a:graphic>
          </wp:inline>
        </w:drawing>
      </w:r>
      <w:r>
        <w:t xml:space="preserve">     </w:t>
      </w:r>
    </w:p>
    <w:p w:rsidR="00F97246" w:rsidRDefault="00F97246" w:rsidP="00675B29">
      <w:pPr>
        <w:tabs>
          <w:tab w:val="left" w:pos="7091"/>
        </w:tabs>
      </w:pPr>
    </w:p>
    <w:p w:rsidR="00F97246" w:rsidRDefault="00F97246" w:rsidP="00675B29">
      <w:pPr>
        <w:tabs>
          <w:tab w:val="left" w:pos="7091"/>
        </w:tabs>
      </w:pPr>
    </w:p>
    <w:p w:rsidR="00F97246" w:rsidRPr="00F97246" w:rsidRDefault="00F97246" w:rsidP="00675B29">
      <w:pPr>
        <w:tabs>
          <w:tab w:val="left" w:pos="7091"/>
        </w:tabs>
        <w:rPr>
          <w:b/>
        </w:rPr>
      </w:pPr>
      <w:r>
        <w:t xml:space="preserve">                                                                     </w:t>
      </w:r>
      <w:r>
        <w:rPr>
          <w:b/>
        </w:rPr>
        <w:t>ATIVIDADES</w:t>
      </w:r>
    </w:p>
    <w:p w:rsidR="00F97246" w:rsidRPr="00F97246" w:rsidRDefault="00F97246" w:rsidP="00675B29">
      <w:pPr>
        <w:tabs>
          <w:tab w:val="left" w:pos="7091"/>
        </w:tabs>
        <w:rPr>
          <w:b/>
        </w:rPr>
      </w:pPr>
      <w:r w:rsidRPr="00F97246">
        <w:rPr>
          <w:b/>
        </w:rPr>
        <w:t>IDENTIFICAR</w:t>
      </w:r>
    </w:p>
    <w:p w:rsidR="00F97246" w:rsidRDefault="00F97246" w:rsidP="00F97246">
      <w:pPr>
        <w:tabs>
          <w:tab w:val="left" w:pos="7091"/>
        </w:tabs>
      </w:pPr>
      <w:r>
        <w:t>1.- Completa la  siguiente tabla</w:t>
      </w:r>
      <w:r w:rsidR="00675B29">
        <w:t xml:space="preserve"> </w:t>
      </w:r>
      <w:r>
        <w:t>con la información que se requiere.</w:t>
      </w:r>
    </w:p>
    <w:tbl>
      <w:tblPr>
        <w:tblStyle w:val="Tablaconcuadrcula"/>
        <w:tblW w:w="0" w:type="auto"/>
        <w:tblLook w:val="04A0" w:firstRow="1" w:lastRow="0" w:firstColumn="1" w:lastColumn="0" w:noHBand="0" w:noVBand="1"/>
      </w:tblPr>
      <w:tblGrid>
        <w:gridCol w:w="3166"/>
        <w:gridCol w:w="3167"/>
        <w:gridCol w:w="3167"/>
      </w:tblGrid>
      <w:tr w:rsidR="00F97246" w:rsidTr="00F97246">
        <w:tc>
          <w:tcPr>
            <w:tcW w:w="3166" w:type="dxa"/>
            <w:shd w:val="clear" w:color="auto" w:fill="FDE9D9" w:themeFill="accent6" w:themeFillTint="33"/>
          </w:tcPr>
          <w:p w:rsidR="00F97246" w:rsidRDefault="00F97246" w:rsidP="00F97246">
            <w:pPr>
              <w:tabs>
                <w:tab w:val="left" w:pos="7091"/>
              </w:tabs>
            </w:pPr>
            <w:r>
              <w:t>TIPO DE MICROORGANISMO</w:t>
            </w:r>
          </w:p>
        </w:tc>
        <w:tc>
          <w:tcPr>
            <w:tcW w:w="3167" w:type="dxa"/>
            <w:shd w:val="clear" w:color="auto" w:fill="FDE9D9" w:themeFill="accent6" w:themeFillTint="33"/>
          </w:tcPr>
          <w:p w:rsidR="00F97246" w:rsidRDefault="00F97246" w:rsidP="00F97246">
            <w:pPr>
              <w:tabs>
                <w:tab w:val="left" w:pos="7091"/>
              </w:tabs>
            </w:pPr>
            <w:r>
              <w:t>ENFERMEDAD</w:t>
            </w:r>
          </w:p>
        </w:tc>
        <w:tc>
          <w:tcPr>
            <w:tcW w:w="3167" w:type="dxa"/>
            <w:shd w:val="clear" w:color="auto" w:fill="FDE9D9" w:themeFill="accent6" w:themeFillTint="33"/>
          </w:tcPr>
          <w:p w:rsidR="00F97246" w:rsidRDefault="00F97246" w:rsidP="00F97246">
            <w:pPr>
              <w:tabs>
                <w:tab w:val="left" w:pos="7091"/>
              </w:tabs>
            </w:pPr>
            <w:r>
              <w:t>EFECTOS EN EL ORGANISMO</w:t>
            </w:r>
          </w:p>
        </w:tc>
      </w:tr>
      <w:tr w:rsidR="00F97246" w:rsidTr="00F97246">
        <w:tc>
          <w:tcPr>
            <w:tcW w:w="3166" w:type="dxa"/>
          </w:tcPr>
          <w:p w:rsidR="00F97246" w:rsidRDefault="00F97246" w:rsidP="00F97246">
            <w:pPr>
              <w:tabs>
                <w:tab w:val="left" w:pos="7091"/>
              </w:tabs>
            </w:pPr>
          </w:p>
          <w:p w:rsidR="00F97246" w:rsidRDefault="00F97246" w:rsidP="00F97246">
            <w:pPr>
              <w:tabs>
                <w:tab w:val="left" w:pos="7091"/>
              </w:tabs>
            </w:pPr>
          </w:p>
        </w:tc>
        <w:tc>
          <w:tcPr>
            <w:tcW w:w="3167" w:type="dxa"/>
            <w:shd w:val="clear" w:color="auto" w:fill="FDE9D9" w:themeFill="accent6" w:themeFillTint="33"/>
          </w:tcPr>
          <w:p w:rsidR="00F97246" w:rsidRDefault="00F97246" w:rsidP="00F97246">
            <w:pPr>
              <w:tabs>
                <w:tab w:val="left" w:pos="7091"/>
              </w:tabs>
            </w:pPr>
            <w:r>
              <w:t>FIEBRE TIFOIDEA</w:t>
            </w:r>
          </w:p>
        </w:tc>
        <w:tc>
          <w:tcPr>
            <w:tcW w:w="3167" w:type="dxa"/>
          </w:tcPr>
          <w:p w:rsidR="00F97246" w:rsidRDefault="00F97246" w:rsidP="00F97246">
            <w:pPr>
              <w:tabs>
                <w:tab w:val="left" w:pos="7091"/>
              </w:tabs>
            </w:pPr>
          </w:p>
        </w:tc>
      </w:tr>
      <w:tr w:rsidR="00F97246" w:rsidTr="00F97246">
        <w:tc>
          <w:tcPr>
            <w:tcW w:w="3166" w:type="dxa"/>
            <w:shd w:val="clear" w:color="auto" w:fill="FDE9D9" w:themeFill="accent6" w:themeFillTint="33"/>
          </w:tcPr>
          <w:p w:rsidR="00F97246" w:rsidRDefault="00F97246" w:rsidP="00F97246">
            <w:pPr>
              <w:tabs>
                <w:tab w:val="left" w:pos="7091"/>
              </w:tabs>
            </w:pPr>
            <w:r>
              <w:t>HONGO</w:t>
            </w:r>
          </w:p>
          <w:p w:rsidR="00F97246" w:rsidRDefault="00F97246" w:rsidP="00F97246">
            <w:pPr>
              <w:tabs>
                <w:tab w:val="left" w:pos="7091"/>
              </w:tabs>
            </w:pPr>
          </w:p>
        </w:tc>
        <w:tc>
          <w:tcPr>
            <w:tcW w:w="3167" w:type="dxa"/>
          </w:tcPr>
          <w:p w:rsidR="00F97246" w:rsidRDefault="00F97246" w:rsidP="00F97246">
            <w:pPr>
              <w:tabs>
                <w:tab w:val="left" w:pos="7091"/>
              </w:tabs>
            </w:pPr>
          </w:p>
        </w:tc>
        <w:tc>
          <w:tcPr>
            <w:tcW w:w="3167" w:type="dxa"/>
            <w:shd w:val="clear" w:color="auto" w:fill="FDE9D9" w:themeFill="accent6" w:themeFillTint="33"/>
          </w:tcPr>
          <w:p w:rsidR="00F97246" w:rsidRDefault="00F97246" w:rsidP="00F97246">
            <w:pPr>
              <w:tabs>
                <w:tab w:val="left" w:pos="7091"/>
              </w:tabs>
            </w:pPr>
            <w:r>
              <w:t>ARDOR Y MAL OLOR EN LOS PIE</w:t>
            </w:r>
          </w:p>
        </w:tc>
      </w:tr>
      <w:tr w:rsidR="00F97246" w:rsidTr="00F97246">
        <w:tc>
          <w:tcPr>
            <w:tcW w:w="3166" w:type="dxa"/>
          </w:tcPr>
          <w:p w:rsidR="00F97246" w:rsidRDefault="00F97246" w:rsidP="00F97246">
            <w:pPr>
              <w:tabs>
                <w:tab w:val="left" w:pos="7091"/>
              </w:tabs>
            </w:pPr>
          </w:p>
        </w:tc>
        <w:tc>
          <w:tcPr>
            <w:tcW w:w="3167" w:type="dxa"/>
            <w:shd w:val="clear" w:color="auto" w:fill="FDE9D9" w:themeFill="accent6" w:themeFillTint="33"/>
          </w:tcPr>
          <w:p w:rsidR="00F97246" w:rsidRDefault="00F97246" w:rsidP="00F97246">
            <w:pPr>
              <w:tabs>
                <w:tab w:val="left" w:pos="7091"/>
              </w:tabs>
            </w:pPr>
            <w:r>
              <w:t>CÓLERA</w:t>
            </w:r>
          </w:p>
          <w:p w:rsidR="00F97246" w:rsidRDefault="00F97246" w:rsidP="00F97246">
            <w:pPr>
              <w:tabs>
                <w:tab w:val="left" w:pos="7091"/>
              </w:tabs>
            </w:pPr>
          </w:p>
        </w:tc>
        <w:tc>
          <w:tcPr>
            <w:tcW w:w="3167" w:type="dxa"/>
          </w:tcPr>
          <w:p w:rsidR="00F97246" w:rsidRDefault="00F97246" w:rsidP="00F97246">
            <w:pPr>
              <w:tabs>
                <w:tab w:val="left" w:pos="7091"/>
              </w:tabs>
            </w:pPr>
          </w:p>
        </w:tc>
      </w:tr>
      <w:tr w:rsidR="00F97246" w:rsidTr="00F97246">
        <w:tc>
          <w:tcPr>
            <w:tcW w:w="3166" w:type="dxa"/>
          </w:tcPr>
          <w:p w:rsidR="00F97246" w:rsidRDefault="00F97246" w:rsidP="00F97246">
            <w:pPr>
              <w:tabs>
                <w:tab w:val="left" w:pos="7091"/>
              </w:tabs>
            </w:pPr>
          </w:p>
        </w:tc>
        <w:tc>
          <w:tcPr>
            <w:tcW w:w="3167" w:type="dxa"/>
            <w:shd w:val="clear" w:color="auto" w:fill="FDE9D9" w:themeFill="accent6" w:themeFillTint="33"/>
          </w:tcPr>
          <w:p w:rsidR="00F97246" w:rsidRDefault="00F97246" w:rsidP="00F97246">
            <w:pPr>
              <w:tabs>
                <w:tab w:val="left" w:pos="7091"/>
              </w:tabs>
            </w:pPr>
            <w:r>
              <w:t>SIDA</w:t>
            </w:r>
          </w:p>
          <w:p w:rsidR="00F97246" w:rsidRDefault="00F97246" w:rsidP="00F97246">
            <w:pPr>
              <w:tabs>
                <w:tab w:val="left" w:pos="7091"/>
              </w:tabs>
            </w:pPr>
          </w:p>
        </w:tc>
        <w:tc>
          <w:tcPr>
            <w:tcW w:w="3167" w:type="dxa"/>
          </w:tcPr>
          <w:p w:rsidR="00F97246" w:rsidRDefault="00F97246" w:rsidP="00F97246">
            <w:pPr>
              <w:tabs>
                <w:tab w:val="left" w:pos="7091"/>
              </w:tabs>
            </w:pPr>
          </w:p>
        </w:tc>
      </w:tr>
      <w:tr w:rsidR="00F97246" w:rsidTr="00F97246">
        <w:tc>
          <w:tcPr>
            <w:tcW w:w="3166" w:type="dxa"/>
          </w:tcPr>
          <w:p w:rsidR="00F97246" w:rsidRDefault="00F97246" w:rsidP="00F97246">
            <w:pPr>
              <w:tabs>
                <w:tab w:val="left" w:pos="7091"/>
              </w:tabs>
            </w:pPr>
          </w:p>
        </w:tc>
        <w:tc>
          <w:tcPr>
            <w:tcW w:w="3167" w:type="dxa"/>
          </w:tcPr>
          <w:p w:rsidR="00F97246" w:rsidRDefault="00F97246" w:rsidP="00F97246">
            <w:pPr>
              <w:tabs>
                <w:tab w:val="left" w:pos="7091"/>
              </w:tabs>
            </w:pPr>
          </w:p>
          <w:p w:rsidR="00F97246" w:rsidRDefault="00F97246" w:rsidP="00F97246">
            <w:pPr>
              <w:tabs>
                <w:tab w:val="left" w:pos="7091"/>
              </w:tabs>
            </w:pPr>
          </w:p>
        </w:tc>
        <w:tc>
          <w:tcPr>
            <w:tcW w:w="3167" w:type="dxa"/>
            <w:shd w:val="clear" w:color="auto" w:fill="FDE9D9" w:themeFill="accent6" w:themeFillTint="33"/>
          </w:tcPr>
          <w:p w:rsidR="00F97246" w:rsidRDefault="00F97246" w:rsidP="00F97246">
            <w:pPr>
              <w:tabs>
                <w:tab w:val="left" w:pos="7091"/>
              </w:tabs>
            </w:pPr>
            <w:r>
              <w:t>PINTITAS ROJAS EN LA PIEL.</w:t>
            </w:r>
          </w:p>
        </w:tc>
      </w:tr>
    </w:tbl>
    <w:p w:rsidR="00A64780" w:rsidRDefault="00A64780" w:rsidP="00F97246">
      <w:pPr>
        <w:tabs>
          <w:tab w:val="left" w:pos="7091"/>
        </w:tabs>
      </w:pPr>
    </w:p>
    <w:p w:rsidR="00F97246" w:rsidRPr="00A64780" w:rsidRDefault="00A64780" w:rsidP="00F97246">
      <w:pPr>
        <w:tabs>
          <w:tab w:val="left" w:pos="7091"/>
        </w:tabs>
        <w:rPr>
          <w:b/>
        </w:rPr>
      </w:pPr>
      <w:r w:rsidRPr="00A64780">
        <w:rPr>
          <w:b/>
        </w:rPr>
        <w:t>APLICAR.</w:t>
      </w:r>
    </w:p>
    <w:p w:rsidR="00267FDA" w:rsidRDefault="00A64780" w:rsidP="00675B29">
      <w:pPr>
        <w:tabs>
          <w:tab w:val="left" w:pos="7091"/>
        </w:tabs>
      </w:pPr>
      <w:r>
        <w:t>2.- Martin tiene varicela, por lo que su médico le recomendó no ir al colegio y que ningún compañero lo visitara. A partir de esta situación, responde: ¿por qué el medico hace estas recomendaciones? Explica</w:t>
      </w:r>
      <w:r w:rsidR="00675B29">
        <w:t xml:space="preserve">  </w:t>
      </w:r>
    </w:p>
    <w:p w:rsidR="00A64780" w:rsidRDefault="00A64780" w:rsidP="00675B29">
      <w:pPr>
        <w:tabs>
          <w:tab w:val="left" w:pos="7091"/>
        </w:tabs>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780" w:rsidRPr="00A64780" w:rsidRDefault="00A64780" w:rsidP="00675B29">
      <w:pPr>
        <w:tabs>
          <w:tab w:val="left" w:pos="7091"/>
        </w:tabs>
      </w:pPr>
    </w:p>
    <w:tbl>
      <w:tblPr>
        <w:tblStyle w:val="Tablaconcuadrcula"/>
        <w:tblW w:w="0" w:type="auto"/>
        <w:tblLook w:val="04A0" w:firstRow="1" w:lastRow="0" w:firstColumn="1" w:lastColumn="0" w:noHBand="0" w:noVBand="1"/>
      </w:tblPr>
      <w:tblGrid>
        <w:gridCol w:w="9500"/>
      </w:tblGrid>
      <w:tr w:rsidR="00A64780" w:rsidTr="00A64780">
        <w:tc>
          <w:tcPr>
            <w:tcW w:w="9500" w:type="dxa"/>
          </w:tcPr>
          <w:p w:rsidR="00A64780" w:rsidRPr="00A64780" w:rsidRDefault="00A64780" w:rsidP="00A64780">
            <w:pPr>
              <w:tabs>
                <w:tab w:val="left" w:pos="7091"/>
              </w:tabs>
            </w:pPr>
            <w:r>
              <w:t>3.- Juan y su hermano Cristian  jugaban en el jardín.  Cuando decidieron  ir a comer, Juan tomó una manzana de la frutera y se la comió. En cambio,  Cristian lavó sus manos y la fruta cuidadosamente y luego la comió.</w:t>
            </w:r>
          </w:p>
          <w:p w:rsidR="00A64780" w:rsidRDefault="00A64780" w:rsidP="00675B29">
            <w:pPr>
              <w:tabs>
                <w:tab w:val="left" w:pos="7091"/>
              </w:tabs>
            </w:pPr>
          </w:p>
        </w:tc>
      </w:tr>
    </w:tbl>
    <w:p w:rsidR="00A64780" w:rsidRDefault="00A64780" w:rsidP="00A64780">
      <w:pPr>
        <w:tabs>
          <w:tab w:val="left" w:pos="7091"/>
        </w:tabs>
        <w:spacing w:line="240" w:lineRule="auto"/>
      </w:pPr>
    </w:p>
    <w:p w:rsidR="00A64780" w:rsidRDefault="00A64780" w:rsidP="00A64780">
      <w:pPr>
        <w:tabs>
          <w:tab w:val="left" w:pos="7091"/>
        </w:tabs>
        <w:spacing w:line="240" w:lineRule="auto"/>
      </w:pPr>
      <w:r w:rsidRPr="00A64780">
        <w:t>¿Cuál de los hermanos tiene menos posibilidad de enfermarse?</w:t>
      </w:r>
      <w:r>
        <w:t xml:space="preserve"> Justifica tu respuesta.</w:t>
      </w:r>
    </w:p>
    <w:p w:rsidR="00A64780" w:rsidRDefault="00A64780" w:rsidP="00A64780">
      <w:pPr>
        <w:tabs>
          <w:tab w:val="left" w:pos="7091"/>
        </w:tabs>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4508">
        <w:t>__________</w:t>
      </w:r>
    </w:p>
    <w:p w:rsidR="00F74508" w:rsidRDefault="00F74508" w:rsidP="00A64780">
      <w:pPr>
        <w:tabs>
          <w:tab w:val="left" w:pos="7091"/>
        </w:tabs>
        <w:spacing w:line="240" w:lineRule="auto"/>
      </w:pPr>
      <w:r>
        <w:t>4.- Lee las siguientes oraciones y marca</w:t>
      </w:r>
      <w:r w:rsidR="00E913D9">
        <w:t xml:space="preserve"> con una x </w:t>
      </w:r>
      <w:r>
        <w:t xml:space="preserve"> si se trata  de bacterias, hongos o virus. Recordar guía anterior.</w:t>
      </w:r>
    </w:p>
    <w:tbl>
      <w:tblPr>
        <w:tblStyle w:val="Tablaconcuadrcula"/>
        <w:tblW w:w="0" w:type="auto"/>
        <w:tblInd w:w="-38" w:type="dxa"/>
        <w:tblCellMar>
          <w:left w:w="70" w:type="dxa"/>
          <w:right w:w="70" w:type="dxa"/>
        </w:tblCellMar>
        <w:tblLook w:val="0000" w:firstRow="0" w:lastRow="0" w:firstColumn="0" w:lastColumn="0" w:noHBand="0" w:noVBand="0"/>
      </w:tblPr>
      <w:tblGrid>
        <w:gridCol w:w="820"/>
        <w:gridCol w:w="892"/>
        <w:gridCol w:w="9"/>
        <w:gridCol w:w="844"/>
        <w:gridCol w:w="6973"/>
      </w:tblGrid>
      <w:tr w:rsidR="00F74508" w:rsidTr="00F74508">
        <w:trPr>
          <w:gridAfter w:val="1"/>
          <w:wAfter w:w="6982" w:type="dxa"/>
          <w:trHeight w:val="437"/>
        </w:trPr>
        <w:tc>
          <w:tcPr>
            <w:tcW w:w="820" w:type="dxa"/>
          </w:tcPr>
          <w:p w:rsidR="00F74508" w:rsidRPr="00F74508" w:rsidRDefault="00F74508" w:rsidP="00F74508">
            <w:pPr>
              <w:tabs>
                <w:tab w:val="left" w:pos="7091"/>
              </w:tabs>
              <w:spacing w:after="200"/>
              <w:rPr>
                <w:sz w:val="20"/>
                <w:szCs w:val="20"/>
              </w:rPr>
            </w:pPr>
            <w:r>
              <w:rPr>
                <w:sz w:val="20"/>
                <w:szCs w:val="20"/>
              </w:rPr>
              <w:t>bacteria</w:t>
            </w:r>
          </w:p>
        </w:tc>
        <w:tc>
          <w:tcPr>
            <w:tcW w:w="857" w:type="dxa"/>
            <w:gridSpan w:val="2"/>
          </w:tcPr>
          <w:p w:rsidR="00F74508" w:rsidRDefault="00F74508" w:rsidP="00F74508">
            <w:pPr>
              <w:tabs>
                <w:tab w:val="left" w:pos="7091"/>
              </w:tabs>
              <w:ind w:left="108"/>
            </w:pPr>
            <w:r>
              <w:t>hongos</w:t>
            </w:r>
          </w:p>
        </w:tc>
        <w:tc>
          <w:tcPr>
            <w:tcW w:w="844" w:type="dxa"/>
          </w:tcPr>
          <w:p w:rsidR="00F74508" w:rsidRDefault="00F74508" w:rsidP="00F74508">
            <w:pPr>
              <w:tabs>
                <w:tab w:val="left" w:pos="7091"/>
              </w:tabs>
              <w:ind w:left="108"/>
            </w:pPr>
            <w:r>
              <w:t>virus</w:t>
            </w: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p w:rsidR="00F74508" w:rsidRDefault="00F74508" w:rsidP="00A64780">
            <w:pPr>
              <w:tabs>
                <w:tab w:val="left" w:pos="7091"/>
              </w:tabs>
            </w:pPr>
          </w:p>
        </w:tc>
        <w:tc>
          <w:tcPr>
            <w:tcW w:w="850" w:type="dxa"/>
            <w:gridSpan w:val="2"/>
          </w:tcPr>
          <w:p w:rsidR="00F74508" w:rsidRDefault="00F74508" w:rsidP="00A64780">
            <w:pPr>
              <w:tabs>
                <w:tab w:val="left" w:pos="7091"/>
              </w:tabs>
            </w:pPr>
          </w:p>
        </w:tc>
        <w:tc>
          <w:tcPr>
            <w:tcW w:w="6982" w:type="dxa"/>
          </w:tcPr>
          <w:p w:rsidR="00F74508" w:rsidRDefault="00F74508" w:rsidP="00A64780">
            <w:pPr>
              <w:tabs>
                <w:tab w:val="left" w:pos="7091"/>
              </w:tabs>
            </w:pPr>
            <w:r>
              <w:t>Un científico observa organismos con forma esférica de bastón y de espiral</w:t>
            </w:r>
          </w:p>
          <w:p w:rsidR="00F74508" w:rsidRDefault="00F74508" w:rsidP="00A64780">
            <w:pPr>
              <w:tabs>
                <w:tab w:val="left" w:pos="7091"/>
              </w:tabs>
            </w:pP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tc>
        <w:tc>
          <w:tcPr>
            <w:tcW w:w="850" w:type="dxa"/>
            <w:gridSpan w:val="2"/>
          </w:tcPr>
          <w:p w:rsidR="00F74508" w:rsidRDefault="00F74508" w:rsidP="00A64780">
            <w:pPr>
              <w:tabs>
                <w:tab w:val="left" w:pos="7091"/>
              </w:tabs>
            </w:pPr>
          </w:p>
          <w:p w:rsidR="00F74508" w:rsidRDefault="00F74508" w:rsidP="00A64780">
            <w:pPr>
              <w:tabs>
                <w:tab w:val="left" w:pos="7091"/>
              </w:tabs>
            </w:pPr>
          </w:p>
        </w:tc>
        <w:tc>
          <w:tcPr>
            <w:tcW w:w="6982" w:type="dxa"/>
          </w:tcPr>
          <w:p w:rsidR="00F74508" w:rsidRDefault="00F74508" w:rsidP="00A64780">
            <w:pPr>
              <w:tabs>
                <w:tab w:val="left" w:pos="7091"/>
              </w:tabs>
            </w:pPr>
            <w:r>
              <w:t>Se alimenta de otros organismos por medio de la absorción.</w:t>
            </w: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tc>
        <w:tc>
          <w:tcPr>
            <w:tcW w:w="850" w:type="dxa"/>
            <w:gridSpan w:val="2"/>
          </w:tcPr>
          <w:p w:rsidR="00F74508" w:rsidRDefault="00F74508" w:rsidP="00A64780">
            <w:pPr>
              <w:tabs>
                <w:tab w:val="left" w:pos="7091"/>
              </w:tabs>
            </w:pPr>
          </w:p>
          <w:p w:rsidR="00F74508" w:rsidRDefault="00F74508" w:rsidP="00A64780">
            <w:pPr>
              <w:tabs>
                <w:tab w:val="left" w:pos="7091"/>
              </w:tabs>
            </w:pPr>
          </w:p>
        </w:tc>
        <w:tc>
          <w:tcPr>
            <w:tcW w:w="6982" w:type="dxa"/>
          </w:tcPr>
          <w:p w:rsidR="00F74508" w:rsidRDefault="00F74508" w:rsidP="00A64780">
            <w:pPr>
              <w:tabs>
                <w:tab w:val="left" w:pos="7091"/>
              </w:tabs>
            </w:pPr>
            <w:r>
              <w:t>Necesita de otro organismo para llevar a cabo  su ciclo de vida.</w:t>
            </w: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tc>
        <w:tc>
          <w:tcPr>
            <w:tcW w:w="850" w:type="dxa"/>
            <w:gridSpan w:val="2"/>
          </w:tcPr>
          <w:p w:rsidR="00F74508" w:rsidRDefault="00F74508" w:rsidP="00A64780">
            <w:pPr>
              <w:tabs>
                <w:tab w:val="left" w:pos="7091"/>
              </w:tabs>
            </w:pPr>
          </w:p>
          <w:p w:rsidR="00F74508" w:rsidRDefault="00F74508" w:rsidP="00A64780">
            <w:pPr>
              <w:tabs>
                <w:tab w:val="left" w:pos="7091"/>
              </w:tabs>
            </w:pPr>
          </w:p>
        </w:tc>
        <w:tc>
          <w:tcPr>
            <w:tcW w:w="6982" w:type="dxa"/>
          </w:tcPr>
          <w:p w:rsidR="00F74508" w:rsidRDefault="00F74508" w:rsidP="00A64780">
            <w:pPr>
              <w:tabs>
                <w:tab w:val="left" w:pos="7091"/>
              </w:tabs>
            </w:pPr>
            <w:r>
              <w:t>Son todas unicelulares y pueden clasificar según su forma.</w:t>
            </w: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tc>
        <w:tc>
          <w:tcPr>
            <w:tcW w:w="850" w:type="dxa"/>
            <w:gridSpan w:val="2"/>
          </w:tcPr>
          <w:p w:rsidR="00F74508" w:rsidRDefault="00F74508" w:rsidP="00A64780">
            <w:pPr>
              <w:tabs>
                <w:tab w:val="left" w:pos="7091"/>
              </w:tabs>
            </w:pPr>
          </w:p>
          <w:p w:rsidR="00F74508" w:rsidRDefault="00F74508" w:rsidP="00A64780">
            <w:pPr>
              <w:tabs>
                <w:tab w:val="left" w:pos="7091"/>
              </w:tabs>
            </w:pPr>
          </w:p>
        </w:tc>
        <w:tc>
          <w:tcPr>
            <w:tcW w:w="6982" w:type="dxa"/>
          </w:tcPr>
          <w:p w:rsidR="00F74508" w:rsidRDefault="00F74508" w:rsidP="00A64780">
            <w:pPr>
              <w:tabs>
                <w:tab w:val="left" w:pos="7091"/>
              </w:tabs>
            </w:pPr>
            <w:r>
              <w:t>Se pueden encontrar en forma unicelular, como las levaduras y multicelulares, como las setas.</w:t>
            </w:r>
          </w:p>
        </w:tc>
      </w:tr>
      <w:tr w:rsidR="00F74508" w:rsidTr="00F74508">
        <w:tblPrEx>
          <w:tblCellMar>
            <w:left w:w="108" w:type="dxa"/>
            <w:right w:w="108" w:type="dxa"/>
          </w:tblCellMar>
          <w:tblLook w:val="04A0" w:firstRow="1" w:lastRow="0" w:firstColumn="1" w:lastColumn="0" w:noHBand="0" w:noVBand="1"/>
        </w:tblPrEx>
        <w:tc>
          <w:tcPr>
            <w:tcW w:w="820" w:type="dxa"/>
          </w:tcPr>
          <w:p w:rsidR="00F74508" w:rsidRDefault="00F74508" w:rsidP="00A64780">
            <w:pPr>
              <w:tabs>
                <w:tab w:val="left" w:pos="7091"/>
              </w:tabs>
            </w:pPr>
          </w:p>
        </w:tc>
        <w:tc>
          <w:tcPr>
            <w:tcW w:w="851" w:type="dxa"/>
          </w:tcPr>
          <w:p w:rsidR="00F74508" w:rsidRDefault="00F74508" w:rsidP="00A64780">
            <w:pPr>
              <w:tabs>
                <w:tab w:val="left" w:pos="7091"/>
              </w:tabs>
            </w:pPr>
          </w:p>
        </w:tc>
        <w:tc>
          <w:tcPr>
            <w:tcW w:w="850" w:type="dxa"/>
            <w:gridSpan w:val="2"/>
          </w:tcPr>
          <w:p w:rsidR="00F74508" w:rsidRDefault="00F74508" w:rsidP="00A64780">
            <w:pPr>
              <w:tabs>
                <w:tab w:val="left" w:pos="7091"/>
              </w:tabs>
            </w:pPr>
          </w:p>
          <w:p w:rsidR="00F74508" w:rsidRDefault="00F74508" w:rsidP="00A64780">
            <w:pPr>
              <w:tabs>
                <w:tab w:val="left" w:pos="7091"/>
              </w:tabs>
            </w:pPr>
          </w:p>
        </w:tc>
        <w:tc>
          <w:tcPr>
            <w:tcW w:w="6982" w:type="dxa"/>
          </w:tcPr>
          <w:p w:rsidR="00F74508" w:rsidRDefault="00F74508" w:rsidP="00A64780">
            <w:pPr>
              <w:tabs>
                <w:tab w:val="left" w:pos="7091"/>
              </w:tabs>
            </w:pPr>
            <w:r>
              <w:t>No son consideradas seres vivos.</w:t>
            </w:r>
          </w:p>
        </w:tc>
      </w:tr>
    </w:tbl>
    <w:p w:rsidR="00F74508" w:rsidRPr="00A64780" w:rsidRDefault="00F74508" w:rsidP="00A64780">
      <w:pPr>
        <w:tabs>
          <w:tab w:val="left" w:pos="7091"/>
        </w:tabs>
        <w:spacing w:line="240" w:lineRule="auto"/>
      </w:pPr>
    </w:p>
    <w:sectPr w:rsidR="00F74508" w:rsidRPr="00A64780" w:rsidSect="008C659D">
      <w:headerReference w:type="default" r:id="rId10"/>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87" w:rsidRDefault="00D01887" w:rsidP="00675B29">
      <w:pPr>
        <w:spacing w:after="0" w:line="240" w:lineRule="auto"/>
      </w:pPr>
      <w:r>
        <w:separator/>
      </w:r>
    </w:p>
  </w:endnote>
  <w:endnote w:type="continuationSeparator" w:id="0">
    <w:p w:rsidR="00D01887" w:rsidRDefault="00D01887" w:rsidP="00675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87" w:rsidRDefault="00D01887" w:rsidP="00675B29">
      <w:pPr>
        <w:spacing w:after="0" w:line="240" w:lineRule="auto"/>
      </w:pPr>
      <w:r>
        <w:separator/>
      </w:r>
    </w:p>
  </w:footnote>
  <w:footnote w:type="continuationSeparator" w:id="0">
    <w:p w:rsidR="00D01887" w:rsidRDefault="00D01887" w:rsidP="00675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46" w:rsidRPr="00F97246" w:rsidRDefault="00F97246" w:rsidP="00F97246">
    <w:pPr>
      <w:tabs>
        <w:tab w:val="center" w:pos="4680"/>
        <w:tab w:val="right" w:pos="9360"/>
      </w:tabs>
      <w:spacing w:after="0" w:line="240" w:lineRule="auto"/>
      <w:rPr>
        <w:sz w:val="18"/>
        <w:szCs w:val="18"/>
      </w:rPr>
    </w:pPr>
    <w:r w:rsidRPr="00F97246">
      <w:rPr>
        <w:noProof/>
        <w:lang w:val="es-ES" w:eastAsia="es-ES"/>
      </w:rPr>
      <w:drawing>
        <wp:anchor distT="0" distB="0" distL="114300" distR="114300" simplePos="0" relativeHeight="251659264" behindDoc="1" locked="0" layoutInCell="1" allowOverlap="1" wp14:anchorId="6D509A8A" wp14:editId="484588BC">
          <wp:simplePos x="0" y="0"/>
          <wp:positionH relativeFrom="column">
            <wp:posOffset>-165100</wp:posOffset>
          </wp:positionH>
          <wp:positionV relativeFrom="paragraph">
            <wp:posOffset>-89535</wp:posOffset>
          </wp:positionV>
          <wp:extent cx="530225" cy="552450"/>
          <wp:effectExtent l="0" t="0" r="3175" b="0"/>
          <wp:wrapNone/>
          <wp:docPr id="8" name="Imagen 8" descr="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rsidRPr="00F97246">
      <w:t xml:space="preserve">              </w:t>
    </w:r>
    <w:r w:rsidRPr="00F97246">
      <w:rPr>
        <w:sz w:val="18"/>
        <w:szCs w:val="18"/>
      </w:rPr>
      <w:t>Escuela los Alerces</w:t>
    </w:r>
  </w:p>
  <w:p w:rsidR="00F97246" w:rsidRPr="00F97246" w:rsidRDefault="00F97246" w:rsidP="00F97246">
    <w:pPr>
      <w:tabs>
        <w:tab w:val="center" w:pos="4680"/>
        <w:tab w:val="right" w:pos="9360"/>
      </w:tabs>
      <w:spacing w:after="0" w:line="240" w:lineRule="auto"/>
      <w:rPr>
        <w:sz w:val="18"/>
        <w:szCs w:val="18"/>
      </w:rPr>
    </w:pPr>
    <w:r w:rsidRPr="00F97246">
      <w:rPr>
        <w:sz w:val="18"/>
        <w:szCs w:val="18"/>
      </w:rPr>
      <w:t xml:space="preserve">                 Profesora  Erika Suazo Hernández</w:t>
    </w:r>
  </w:p>
  <w:p w:rsidR="00F97246" w:rsidRPr="00F97246" w:rsidRDefault="00F97246" w:rsidP="00F97246">
    <w:pPr>
      <w:tabs>
        <w:tab w:val="center" w:pos="4680"/>
        <w:tab w:val="right" w:pos="9360"/>
      </w:tabs>
      <w:spacing w:after="0" w:line="240" w:lineRule="auto"/>
      <w:rPr>
        <w:sz w:val="18"/>
        <w:szCs w:val="18"/>
      </w:rPr>
    </w:pPr>
    <w:r w:rsidRPr="00F97246">
      <w:rPr>
        <w:sz w:val="18"/>
        <w:szCs w:val="18"/>
      </w:rPr>
      <w:t xml:space="preserve">                 Departamento Cencías Naturales</w:t>
    </w:r>
  </w:p>
  <w:p w:rsidR="00F97246" w:rsidRDefault="00F9724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AF"/>
    <w:rsid w:val="00035F9C"/>
    <w:rsid w:val="00267FDA"/>
    <w:rsid w:val="003A3864"/>
    <w:rsid w:val="00675B29"/>
    <w:rsid w:val="00845F0A"/>
    <w:rsid w:val="008C659D"/>
    <w:rsid w:val="009A51AF"/>
    <w:rsid w:val="00A64780"/>
    <w:rsid w:val="00B513C2"/>
    <w:rsid w:val="00BF4396"/>
    <w:rsid w:val="00D01887"/>
    <w:rsid w:val="00E913D9"/>
    <w:rsid w:val="00F74508"/>
    <w:rsid w:val="00F97246"/>
    <w:rsid w:val="00FF0A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51A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A5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F0A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A40"/>
    <w:rPr>
      <w:rFonts w:ascii="Tahoma" w:hAnsi="Tahoma" w:cs="Tahoma"/>
      <w:sz w:val="16"/>
      <w:szCs w:val="16"/>
    </w:rPr>
  </w:style>
  <w:style w:type="paragraph" w:styleId="Encabezado">
    <w:name w:val="header"/>
    <w:basedOn w:val="Normal"/>
    <w:link w:val="EncabezadoCar"/>
    <w:uiPriority w:val="99"/>
    <w:unhideWhenUsed/>
    <w:rsid w:val="00675B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75B29"/>
  </w:style>
  <w:style w:type="paragraph" w:styleId="Piedepgina">
    <w:name w:val="footer"/>
    <w:basedOn w:val="Normal"/>
    <w:link w:val="PiedepginaCar"/>
    <w:uiPriority w:val="99"/>
    <w:unhideWhenUsed/>
    <w:rsid w:val="00675B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75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1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A51A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9A5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F0A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A40"/>
    <w:rPr>
      <w:rFonts w:ascii="Tahoma" w:hAnsi="Tahoma" w:cs="Tahoma"/>
      <w:sz w:val="16"/>
      <w:szCs w:val="16"/>
    </w:rPr>
  </w:style>
  <w:style w:type="paragraph" w:styleId="Encabezado">
    <w:name w:val="header"/>
    <w:basedOn w:val="Normal"/>
    <w:link w:val="EncabezadoCar"/>
    <w:uiPriority w:val="99"/>
    <w:unhideWhenUsed/>
    <w:rsid w:val="00675B2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75B29"/>
  </w:style>
  <w:style w:type="paragraph" w:styleId="Piedepgina">
    <w:name w:val="footer"/>
    <w:basedOn w:val="Normal"/>
    <w:link w:val="PiedepginaCar"/>
    <w:uiPriority w:val="99"/>
    <w:unhideWhenUsed/>
    <w:rsid w:val="00675B2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7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95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LosAlercesUTP</cp:lastModifiedBy>
  <cp:revision>2</cp:revision>
  <dcterms:created xsi:type="dcterms:W3CDTF">2020-09-30T12:40:00Z</dcterms:created>
  <dcterms:modified xsi:type="dcterms:W3CDTF">2020-09-30T12:40:00Z</dcterms:modified>
</cp:coreProperties>
</file>