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A8" w:rsidRDefault="008E3FA8" w:rsidP="008E3FA8">
      <w:pPr>
        <w:spacing w:after="0"/>
        <w:rPr>
          <w:b/>
        </w:rPr>
      </w:pPr>
    </w:p>
    <w:p w:rsidR="008E3FA8" w:rsidRDefault="008E3FA8" w:rsidP="008E3FA8">
      <w:pPr>
        <w:spacing w:after="0" w:line="240" w:lineRule="auto"/>
        <w:rPr>
          <w:b/>
        </w:rPr>
      </w:pPr>
      <w:r>
        <w:rPr>
          <w:b/>
        </w:rPr>
        <w:t xml:space="preserve">                                                                Ciencias naturales  7° básico</w:t>
      </w:r>
    </w:p>
    <w:p w:rsidR="008E3FA8" w:rsidRDefault="008E3FA8" w:rsidP="008E3FA8">
      <w:pPr>
        <w:spacing w:after="0" w:line="240" w:lineRule="auto"/>
        <w:rPr>
          <w:b/>
        </w:rPr>
      </w:pPr>
      <w:r>
        <w:rPr>
          <w:b/>
        </w:rPr>
        <w:t>Nombre: _____________________________________________________________________________</w:t>
      </w:r>
    </w:p>
    <w:p w:rsidR="008E3FA8" w:rsidRDefault="008E3FA8" w:rsidP="008E3FA8">
      <w:pPr>
        <w:spacing w:after="0" w:line="240" w:lineRule="auto"/>
        <w:rPr>
          <w:b/>
        </w:rPr>
      </w:pPr>
      <w:r>
        <w:rPr>
          <w:b/>
        </w:rPr>
        <w:t>Curso: _______________</w:t>
      </w:r>
    </w:p>
    <w:p w:rsidR="008E3FA8" w:rsidRDefault="006461E4" w:rsidP="008E3FA8">
      <w:pPr>
        <w:spacing w:after="0" w:line="240" w:lineRule="auto"/>
        <w:rPr>
          <w:b/>
        </w:rPr>
      </w:pPr>
      <w:r>
        <w:rPr>
          <w:b/>
        </w:rPr>
        <w:t>Fecha_06 de julio al 10 de julio 2020</w:t>
      </w:r>
      <w:bookmarkStart w:id="0" w:name="_GoBack"/>
      <w:bookmarkEnd w:id="0"/>
    </w:p>
    <w:p w:rsidR="008E3FA8" w:rsidRDefault="008E3FA8" w:rsidP="008E3FA8">
      <w:pPr>
        <w:spacing w:after="0" w:line="240" w:lineRule="auto"/>
        <w:rPr>
          <w:b/>
        </w:rPr>
      </w:pPr>
    </w:p>
    <w:p w:rsidR="008E3FA8" w:rsidRPr="008B3254" w:rsidRDefault="008E3FA8" w:rsidP="008E3FA8">
      <w:pPr>
        <w:spacing w:after="0" w:line="240" w:lineRule="auto"/>
        <w:rPr>
          <w:b/>
        </w:rPr>
      </w:pPr>
      <w:r>
        <w:rPr>
          <w:b/>
        </w:rPr>
        <w:t xml:space="preserve">                                                                         </w:t>
      </w:r>
      <w:r>
        <w:t xml:space="preserve"> </w:t>
      </w:r>
      <w:r>
        <w:rPr>
          <w:rFonts w:ascii="Times New Roman" w:hAnsi="Times New Roman" w:cs="Times New Roman"/>
          <w:b/>
          <w:sz w:val="20"/>
          <w:szCs w:val="20"/>
        </w:rPr>
        <w:t>UNIDAD N° 2</w:t>
      </w:r>
    </w:p>
    <w:tbl>
      <w:tblPr>
        <w:tblStyle w:val="Tablaconcuadrcula"/>
        <w:tblW w:w="0" w:type="auto"/>
        <w:tblLook w:val="04A0" w:firstRow="1" w:lastRow="0" w:firstColumn="1" w:lastColumn="0" w:noHBand="0" w:noVBand="1"/>
      </w:tblPr>
      <w:tblGrid>
        <w:gridCol w:w="9500"/>
      </w:tblGrid>
      <w:tr w:rsidR="008E3FA8" w:rsidTr="00D8578D">
        <w:tc>
          <w:tcPr>
            <w:tcW w:w="9500" w:type="dxa"/>
            <w:tcBorders>
              <w:top w:val="single" w:sz="4" w:space="0" w:color="auto"/>
              <w:left w:val="single" w:sz="4" w:space="0" w:color="auto"/>
              <w:bottom w:val="single" w:sz="4" w:space="0" w:color="auto"/>
              <w:right w:val="single" w:sz="4" w:space="0" w:color="auto"/>
            </w:tcBorders>
          </w:tcPr>
          <w:p w:rsidR="00CE32C1" w:rsidRDefault="008E3FA8" w:rsidP="00CE32C1">
            <w:pPr>
              <w:rPr>
                <w:b/>
              </w:rPr>
            </w:pPr>
            <w:r w:rsidRPr="008B3254">
              <w:rPr>
                <w:b/>
              </w:rPr>
              <w:t xml:space="preserve">0A/ </w:t>
            </w:r>
            <w:r w:rsidR="00CE32C1">
              <w:rPr>
                <w:b/>
              </w:rPr>
              <w:t>O1</w:t>
            </w:r>
          </w:p>
          <w:p w:rsidR="00CE32C1" w:rsidRDefault="00CE32C1" w:rsidP="00CE32C1">
            <w:pPr>
              <w:rPr>
                <w:b/>
              </w:rPr>
            </w:pPr>
            <w:r>
              <w:rPr>
                <w:b/>
              </w:rPr>
              <w:t>Explicar los aspectos biológicos, efectivos y sociales que se integran en la sexualidad, considerando:</w:t>
            </w:r>
          </w:p>
          <w:p w:rsidR="00CE32C1" w:rsidRDefault="00CE32C1" w:rsidP="00CE32C1">
            <w:pPr>
              <w:rPr>
                <w:b/>
              </w:rPr>
            </w:pPr>
            <w:r>
              <w:rPr>
                <w:b/>
              </w:rPr>
              <w:t>Los cambios físicos que ocurren durante la pubertad.</w:t>
            </w:r>
          </w:p>
          <w:p w:rsidR="00CE32C1" w:rsidRDefault="00CE32C1" w:rsidP="00CE32C1">
            <w:pPr>
              <w:rPr>
                <w:b/>
              </w:rPr>
            </w:pPr>
            <w:r>
              <w:rPr>
                <w:b/>
              </w:rPr>
              <w:t>La relación afectiva que ocurre entre dos personas en la intimidad y el respeto mutuo.</w:t>
            </w:r>
          </w:p>
          <w:p w:rsidR="00CE32C1" w:rsidRPr="008B3254" w:rsidRDefault="00CE32C1" w:rsidP="00CE32C1">
            <w:pPr>
              <w:rPr>
                <w:b/>
              </w:rPr>
            </w:pPr>
            <w:r>
              <w:rPr>
                <w:b/>
              </w:rPr>
              <w:t>La responsabilidad individual.</w:t>
            </w:r>
          </w:p>
          <w:p w:rsidR="008E3FA8" w:rsidRPr="008B3254" w:rsidRDefault="008E3FA8" w:rsidP="00D8578D">
            <w:pPr>
              <w:rPr>
                <w:b/>
              </w:rPr>
            </w:pPr>
          </w:p>
        </w:tc>
      </w:tr>
    </w:tbl>
    <w:p w:rsidR="008E3FA8" w:rsidRDefault="00CE32C1" w:rsidP="008E3FA8">
      <w:pPr>
        <w:rPr>
          <w:b/>
        </w:rPr>
      </w:pPr>
      <w:r>
        <w:rPr>
          <w:b/>
        </w:rPr>
        <w:t>CLASE N°20</w:t>
      </w:r>
      <w:r w:rsidR="008E3FA8">
        <w:rPr>
          <w:b/>
        </w:rPr>
        <w:t xml:space="preserve">                                         </w:t>
      </w:r>
      <w:r>
        <w:rPr>
          <w:b/>
        </w:rPr>
        <w:t xml:space="preserve">                Actividades N°20</w:t>
      </w:r>
    </w:p>
    <w:p w:rsidR="00CC6DA6" w:rsidRDefault="00CC6DA6" w:rsidP="008E3FA8">
      <w:pPr>
        <w:rPr>
          <w:b/>
        </w:rPr>
      </w:pPr>
      <w:r>
        <w:rPr>
          <w:b/>
        </w:rPr>
        <w:t xml:space="preserve">                                                         CRESIENDO RESPONSABLE MENTE</w:t>
      </w:r>
    </w:p>
    <w:p w:rsidR="008E3FA8" w:rsidRDefault="004C6352" w:rsidP="008E3FA8">
      <w:pPr>
        <w:rPr>
          <w:b/>
        </w:rPr>
      </w:pPr>
      <w:r>
        <w:rPr>
          <w:b/>
        </w:rPr>
        <w:t>Estudiar las páginas  de la  152 a la 157</w:t>
      </w:r>
      <w:r w:rsidR="008E3FA8">
        <w:rPr>
          <w:b/>
        </w:rPr>
        <w:t xml:space="preserve"> de su libro de ciencias naturales   y  luego contestar  la guía.</w:t>
      </w:r>
    </w:p>
    <w:tbl>
      <w:tblPr>
        <w:tblStyle w:val="Tablaconcuadrcula"/>
        <w:tblW w:w="0" w:type="auto"/>
        <w:tblLook w:val="04A0" w:firstRow="1" w:lastRow="0" w:firstColumn="1" w:lastColumn="0" w:noHBand="0" w:noVBand="1"/>
      </w:tblPr>
      <w:tblGrid>
        <w:gridCol w:w="9500"/>
      </w:tblGrid>
      <w:tr w:rsidR="00273D63" w:rsidTr="00273D63">
        <w:tc>
          <w:tcPr>
            <w:tcW w:w="9500" w:type="dxa"/>
          </w:tcPr>
          <w:p w:rsidR="00273D63" w:rsidRDefault="00273D63" w:rsidP="008E3FA8">
            <w:pPr>
              <w:rPr>
                <w:b/>
              </w:rPr>
            </w:pPr>
            <w:r>
              <w:rPr>
                <w:b/>
                <w:noProof/>
                <w:lang w:eastAsia="es-CL"/>
              </w:rPr>
              <w:drawing>
                <wp:inline distT="0" distB="0" distL="0" distR="0">
                  <wp:extent cx="5891511" cy="1794076"/>
                  <wp:effectExtent l="0" t="0" r="0" b="0"/>
                  <wp:docPr id="6" name="Imagen 6" descr="C:\Users\Profesora Erika\Desktop\image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ora Erika\Desktop\image_thum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1841" cy="1794177"/>
                          </a:xfrm>
                          <a:prstGeom prst="rect">
                            <a:avLst/>
                          </a:prstGeom>
                          <a:noFill/>
                          <a:ln>
                            <a:noFill/>
                          </a:ln>
                        </pic:spPr>
                      </pic:pic>
                    </a:graphicData>
                  </a:graphic>
                </wp:inline>
              </w:drawing>
            </w:r>
          </w:p>
        </w:tc>
      </w:tr>
    </w:tbl>
    <w:p w:rsidR="00273D63" w:rsidRDefault="00273D63" w:rsidP="004C6352"/>
    <w:p w:rsidR="004C6352" w:rsidRPr="004C6352" w:rsidRDefault="004C6352" w:rsidP="004C6352">
      <w:r w:rsidRPr="004C6352">
        <w:t>Un aspecto muy importante en el ciclo de vida de los seres humanos es el desarrollo de la sexualidad. Las preguntas que trataremos de responder son, ¿qué debemos entender por sexualidad? ¿Qué relación hay entre la pubertad y el desarrollo de la sexualidad? ¿En qué se fundamenta una sexualidad sana y responsable?</w:t>
      </w:r>
    </w:p>
    <w:p w:rsidR="004C6352" w:rsidRPr="004C6352" w:rsidRDefault="004C6352" w:rsidP="004C6352">
      <w:pPr>
        <w:rPr>
          <w:b/>
        </w:rPr>
      </w:pPr>
      <w:r w:rsidRPr="004C6352">
        <w:rPr>
          <w:b/>
        </w:rPr>
        <w:t>Lean las preguntas, conversen sobre ellas, piensen en respuestas y escríbanlas en el cuaderno de Ciencias.</w:t>
      </w:r>
    </w:p>
    <w:p w:rsidR="004C6352" w:rsidRDefault="004C6352" w:rsidP="00273D63">
      <w:pPr>
        <w:spacing w:after="0"/>
      </w:pPr>
      <w:r w:rsidRPr="004C6352">
        <w:t>1. ¿En qué etapa de la vida te encuentras?</w:t>
      </w:r>
    </w:p>
    <w:p w:rsidR="0002772D" w:rsidRDefault="0002772D" w:rsidP="00273D63">
      <w:pPr>
        <w:spacing w:after="0"/>
      </w:pPr>
      <w:r>
        <w:t>__________________________________________________________________________________________________________________________________________________________________________</w:t>
      </w:r>
    </w:p>
    <w:p w:rsidR="004C6352" w:rsidRDefault="004C6352" w:rsidP="00273D63">
      <w:pPr>
        <w:spacing w:after="0"/>
      </w:pPr>
      <w:r w:rsidRPr="004C6352">
        <w:t>2. ¿Cuáles son las diferencias que existen entre un niño y un adulto?</w:t>
      </w:r>
    </w:p>
    <w:p w:rsidR="0002772D" w:rsidRPr="004C6352" w:rsidRDefault="0002772D" w:rsidP="00273D63">
      <w:pPr>
        <w:spacing w:after="0"/>
      </w:pPr>
      <w:r>
        <w:t>__________________________________________________________________________________________________________________________________________________________________________</w:t>
      </w:r>
    </w:p>
    <w:p w:rsidR="0002772D" w:rsidRDefault="004C6352" w:rsidP="00273D63">
      <w:pPr>
        <w:spacing w:after="0"/>
      </w:pPr>
      <w:r w:rsidRPr="004C6352">
        <w:t>3. ¿Cuáles son los cambios que ocurren en mujeres y hombres, durante la pubertad?</w:t>
      </w:r>
    </w:p>
    <w:p w:rsidR="0002772D" w:rsidRPr="004C6352" w:rsidRDefault="0002772D" w:rsidP="00273D63">
      <w:pPr>
        <w:spacing w:after="0"/>
      </w:pPr>
      <w:r>
        <w:t>__________________________________________________________________________________________________________________________________________________________________________</w:t>
      </w:r>
    </w:p>
    <w:p w:rsidR="004C6352" w:rsidRDefault="004C6352" w:rsidP="00273D63">
      <w:pPr>
        <w:spacing w:after="0"/>
      </w:pPr>
      <w:r w:rsidRPr="004C6352">
        <w:t>4. ¿Cuáles son los cambios que ha experimentado tu cuerpo en esta etapa de vida?</w:t>
      </w:r>
    </w:p>
    <w:p w:rsidR="0002772D" w:rsidRPr="004C6352" w:rsidRDefault="0002772D" w:rsidP="00273D63">
      <w:pPr>
        <w:spacing w:after="0"/>
      </w:pPr>
      <w:r>
        <w:t>__________________________________________________________________________________________________________________________________________________________________________</w:t>
      </w:r>
    </w:p>
    <w:p w:rsidR="004C6352" w:rsidRDefault="004C6352" w:rsidP="00273D63">
      <w:pPr>
        <w:spacing w:after="0"/>
      </w:pPr>
      <w:r w:rsidRPr="004C6352">
        <w:t>5. ¿Qué crees que es la sexualidad? ¿Es lo mismo que sexo? Explica.</w:t>
      </w:r>
    </w:p>
    <w:p w:rsidR="0002772D" w:rsidRPr="004C6352" w:rsidRDefault="0002772D" w:rsidP="00273D63">
      <w:pPr>
        <w:spacing w:after="0"/>
      </w:pPr>
      <w:r>
        <w:t>__________________________________________________________________________________________________________________________________________________________________________</w:t>
      </w:r>
    </w:p>
    <w:p w:rsidR="0002772D" w:rsidRDefault="004C6352" w:rsidP="00273D63">
      <w:pPr>
        <w:spacing w:after="0"/>
      </w:pPr>
      <w:r w:rsidRPr="004C6352">
        <w:t>6. ¿Qué te gustaría saber sobre la reproducción humana?</w:t>
      </w:r>
      <w:r w:rsidR="0002772D">
        <w:t xml:space="preserve"> </w:t>
      </w:r>
    </w:p>
    <w:p w:rsidR="0002772D" w:rsidRDefault="0002772D" w:rsidP="00273D63">
      <w:pPr>
        <w:spacing w:after="0"/>
      </w:pPr>
      <w:r>
        <w:t>__________________________________________________________________________________________________________________________________________________________________________</w:t>
      </w:r>
    </w:p>
    <w:p w:rsidR="0002772D" w:rsidRDefault="0002772D"/>
    <w:p w:rsidR="0002772D" w:rsidRDefault="0002772D">
      <w:pPr>
        <w:rPr>
          <w:noProof/>
          <w:lang w:eastAsia="es-CL"/>
        </w:rPr>
      </w:pPr>
    </w:p>
    <w:p w:rsidR="0002772D" w:rsidRDefault="0002772D">
      <w:pPr>
        <w:rPr>
          <w:noProof/>
          <w:lang w:eastAsia="es-CL"/>
        </w:rPr>
      </w:pPr>
    </w:p>
    <w:p w:rsidR="0002772D" w:rsidRDefault="0002772D">
      <w:pPr>
        <w:rPr>
          <w:b/>
        </w:rPr>
      </w:pPr>
      <w:r>
        <w:rPr>
          <w:noProof/>
          <w:lang w:eastAsia="es-CL"/>
        </w:rPr>
        <w:drawing>
          <wp:inline distT="0" distB="0" distL="0" distR="0" wp14:anchorId="0C319F56" wp14:editId="66BA5D76">
            <wp:extent cx="5613258" cy="5555848"/>
            <wp:effectExtent l="0" t="0" r="698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5557245"/>
                    </a:xfrm>
                    <a:prstGeom prst="rect">
                      <a:avLst/>
                    </a:prstGeom>
                    <a:noFill/>
                  </pic:spPr>
                </pic:pic>
              </a:graphicData>
            </a:graphic>
          </wp:inline>
        </w:drawing>
      </w:r>
    </w:p>
    <w:p w:rsidR="0002772D" w:rsidRDefault="0002772D">
      <w:pPr>
        <w:rPr>
          <w:b/>
        </w:rPr>
      </w:pPr>
      <w:r>
        <w:rPr>
          <w:b/>
          <w:noProof/>
          <w:lang w:eastAsia="es-CL"/>
        </w:rPr>
        <w:drawing>
          <wp:inline distT="0" distB="0" distL="0" distR="0" wp14:anchorId="7D83245E">
            <wp:extent cx="5335929" cy="4710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635" cy="4709754"/>
                    </a:xfrm>
                    <a:prstGeom prst="rect">
                      <a:avLst/>
                    </a:prstGeom>
                    <a:noFill/>
                  </pic:spPr>
                </pic:pic>
              </a:graphicData>
            </a:graphic>
          </wp:inline>
        </w:drawing>
      </w:r>
    </w:p>
    <w:p w:rsidR="0002772D" w:rsidRDefault="00C73AB1" w:rsidP="0002772D">
      <w:pPr>
        <w:tabs>
          <w:tab w:val="left" w:pos="2115"/>
        </w:tabs>
        <w:rPr>
          <w:rFonts w:eastAsia="Calibri" w:cstheme="minorHAnsi"/>
          <w:b/>
          <w:lang w:val="es-ES"/>
        </w:rPr>
      </w:pPr>
      <w:r>
        <w:rPr>
          <w:rFonts w:eastAsia="Calibri" w:cstheme="minorHAnsi"/>
          <w:b/>
          <w:lang w:val="es-ES"/>
        </w:rPr>
        <w:lastRenderedPageBreak/>
        <w:t>7</w:t>
      </w:r>
      <w:r w:rsidR="0002772D">
        <w:rPr>
          <w:rFonts w:eastAsia="Calibri" w:cstheme="minorHAnsi"/>
          <w:b/>
          <w:lang w:val="es-ES"/>
        </w:rPr>
        <w:t xml:space="preserve">.- </w:t>
      </w:r>
      <w:r w:rsidR="0002772D" w:rsidRPr="0002772D">
        <w:rPr>
          <w:rFonts w:eastAsia="Calibri" w:cstheme="minorHAnsi"/>
          <w:b/>
          <w:lang w:val="es-ES"/>
        </w:rPr>
        <w:t>¿Qué cambios ha experimentado en estos últimos años?</w:t>
      </w:r>
    </w:p>
    <w:p w:rsidR="0002772D" w:rsidRPr="0002772D" w:rsidRDefault="0002772D" w:rsidP="0002772D">
      <w:pPr>
        <w:tabs>
          <w:tab w:val="left" w:pos="2115"/>
        </w:tabs>
        <w:rPr>
          <w:rFonts w:eastAsia="Calibri" w:cstheme="minorHAnsi"/>
          <w:b/>
          <w:lang w:val="es-ES"/>
        </w:rPr>
      </w:pPr>
      <w:r>
        <w:rPr>
          <w:rFonts w:eastAsia="Calibri" w:cstheme="minorHAnsi"/>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72D" w:rsidRDefault="0002772D" w:rsidP="0002772D">
      <w:pPr>
        <w:tabs>
          <w:tab w:val="left" w:pos="2115"/>
        </w:tabs>
        <w:rPr>
          <w:rFonts w:eastAsia="Calibri" w:cstheme="minorHAnsi"/>
          <w:b/>
          <w:lang w:val="es-ES"/>
        </w:rPr>
      </w:pPr>
      <w:r w:rsidRPr="0002772D">
        <w:rPr>
          <w:rFonts w:eastAsia="Calibri" w:cstheme="minorHAnsi"/>
          <w:b/>
          <w:lang w:val="es-ES"/>
        </w:rPr>
        <w:t>La siguiente tabla muestra los principales cambios que ocurren en la pubertad</w:t>
      </w:r>
      <w:r>
        <w:rPr>
          <w:rFonts w:eastAsia="Calibri" w:cstheme="minorHAnsi"/>
          <w:b/>
          <w:lang w:val="es-ES"/>
        </w:rPr>
        <w:t>.</w:t>
      </w:r>
    </w:p>
    <w:p w:rsidR="0002772D" w:rsidRPr="0002772D" w:rsidRDefault="0002772D" w:rsidP="0002772D">
      <w:pPr>
        <w:tabs>
          <w:tab w:val="left" w:pos="2115"/>
        </w:tabs>
        <w:rPr>
          <w:rFonts w:eastAsia="Calibri" w:cstheme="minorHAnsi"/>
          <w:b/>
          <w:lang w:val="es-ES"/>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489"/>
        <w:gridCol w:w="4489"/>
      </w:tblGrid>
      <w:tr w:rsidR="0002772D" w:rsidRPr="0002772D" w:rsidTr="002656F4">
        <w:tc>
          <w:tcPr>
            <w:tcW w:w="4489" w:type="dxa"/>
            <w:shd w:val="clear" w:color="auto" w:fill="4F81BD"/>
          </w:tcPr>
          <w:p w:rsidR="0002772D" w:rsidRPr="0002772D" w:rsidRDefault="0002772D" w:rsidP="0002772D">
            <w:pPr>
              <w:jc w:val="center"/>
              <w:rPr>
                <w:rFonts w:eastAsia="Calibri" w:cstheme="minorHAnsi"/>
                <w:b/>
                <w:bCs/>
                <w:color w:val="FFFFFF"/>
                <w:lang w:val="es-ES"/>
              </w:rPr>
            </w:pPr>
            <w:r w:rsidRPr="0002772D">
              <w:rPr>
                <w:rFonts w:eastAsia="Calibri" w:cstheme="minorHAnsi"/>
                <w:b/>
                <w:bCs/>
                <w:color w:val="FFFFFF"/>
                <w:lang w:val="es-ES"/>
              </w:rPr>
              <w:t>En niñas</w:t>
            </w:r>
          </w:p>
        </w:tc>
        <w:tc>
          <w:tcPr>
            <w:tcW w:w="4489" w:type="dxa"/>
            <w:shd w:val="clear" w:color="auto" w:fill="4F81BD"/>
          </w:tcPr>
          <w:p w:rsidR="0002772D" w:rsidRPr="0002772D" w:rsidRDefault="0002772D" w:rsidP="0002772D">
            <w:pPr>
              <w:jc w:val="center"/>
              <w:rPr>
                <w:rFonts w:eastAsia="Calibri" w:cstheme="minorHAnsi"/>
                <w:b/>
                <w:bCs/>
                <w:color w:val="FFFFFF"/>
                <w:lang w:val="es-ES"/>
              </w:rPr>
            </w:pPr>
            <w:r w:rsidRPr="0002772D">
              <w:rPr>
                <w:rFonts w:eastAsia="Calibri" w:cstheme="minorHAnsi"/>
                <w:b/>
                <w:bCs/>
                <w:color w:val="FFFFFF"/>
                <w:lang w:val="es-ES"/>
              </w:rPr>
              <w:t>En niños</w:t>
            </w:r>
          </w:p>
        </w:tc>
      </w:tr>
      <w:tr w:rsidR="0002772D" w:rsidRPr="0002772D" w:rsidTr="002656F4">
        <w:tc>
          <w:tcPr>
            <w:tcW w:w="4489" w:type="dxa"/>
            <w:tcBorders>
              <w:top w:val="single" w:sz="8" w:space="0" w:color="4F81BD"/>
              <w:left w:val="single" w:sz="8" w:space="0" w:color="4F81BD"/>
              <w:bottom w:val="single" w:sz="8" w:space="0" w:color="4F81BD"/>
            </w:tcBorders>
            <w:shd w:val="clear" w:color="auto" w:fill="auto"/>
          </w:tcPr>
          <w:p w:rsidR="0002772D" w:rsidRPr="0002772D" w:rsidRDefault="0002772D" w:rsidP="0002772D">
            <w:pPr>
              <w:rPr>
                <w:rFonts w:eastAsia="Calibri" w:cstheme="minorHAnsi"/>
                <w:bCs/>
                <w:lang w:val="es-ES"/>
              </w:rPr>
            </w:pPr>
            <w:r w:rsidRPr="0002772D">
              <w:rPr>
                <w:rFonts w:eastAsia="Calibri" w:cstheme="minorHAnsi"/>
                <w:bCs/>
                <w:lang w:val="es-ES"/>
              </w:rPr>
              <w:t>El desarrollo de las mamas es el signo principal de que una niña está entrando a la pubertad</w:t>
            </w:r>
          </w:p>
        </w:tc>
        <w:tc>
          <w:tcPr>
            <w:tcW w:w="4489" w:type="dxa"/>
            <w:tcBorders>
              <w:top w:val="single" w:sz="8" w:space="0" w:color="4F81BD"/>
              <w:bottom w:val="single" w:sz="8" w:space="0" w:color="4F81BD"/>
              <w:right w:val="single" w:sz="8" w:space="0" w:color="4F81BD"/>
            </w:tcBorders>
            <w:shd w:val="clear" w:color="auto" w:fill="auto"/>
          </w:tcPr>
          <w:p w:rsidR="0002772D" w:rsidRPr="0002772D" w:rsidRDefault="0002772D" w:rsidP="0002772D">
            <w:pPr>
              <w:rPr>
                <w:rFonts w:eastAsia="Calibri" w:cstheme="minorHAnsi"/>
                <w:lang w:val="es-ES"/>
              </w:rPr>
            </w:pPr>
            <w:r w:rsidRPr="0002772D">
              <w:rPr>
                <w:rFonts w:eastAsia="Calibri" w:cstheme="minorHAnsi"/>
                <w:lang w:val="es-ES"/>
              </w:rPr>
              <w:t xml:space="preserve">Crecimiento del pene y de los </w:t>
            </w:r>
            <w:hyperlink r:id="rId10" w:history="1">
              <w:r w:rsidRPr="0002772D">
                <w:rPr>
                  <w:rFonts w:eastAsia="Calibri" w:cstheme="minorHAnsi"/>
                  <w:lang w:val="es-ES"/>
                </w:rPr>
                <w:t>testículos</w:t>
              </w:r>
            </w:hyperlink>
            <w:r w:rsidRPr="0002772D">
              <w:rPr>
                <w:rFonts w:eastAsia="Calibri" w:cstheme="minorHAnsi"/>
                <w:lang w:val="es-ES"/>
              </w:rPr>
              <w:t xml:space="preserve"> (con enrojecimiento y pliegue de la piel) </w:t>
            </w:r>
          </w:p>
        </w:tc>
      </w:tr>
      <w:tr w:rsidR="0002772D" w:rsidRPr="0002772D" w:rsidTr="002656F4">
        <w:tc>
          <w:tcPr>
            <w:tcW w:w="4489" w:type="dxa"/>
            <w:shd w:val="clear" w:color="auto" w:fill="auto"/>
          </w:tcPr>
          <w:p w:rsidR="0002772D" w:rsidRPr="0002772D" w:rsidRDefault="0002772D" w:rsidP="0002772D">
            <w:pPr>
              <w:rPr>
                <w:rFonts w:eastAsia="Calibri" w:cstheme="minorHAnsi"/>
                <w:bCs/>
                <w:lang w:val="es-ES"/>
              </w:rPr>
            </w:pPr>
            <w:r w:rsidRPr="0002772D">
              <w:rPr>
                <w:rFonts w:eastAsia="Calibri" w:cstheme="minorHAnsi"/>
                <w:bCs/>
                <w:lang w:val="es-ES"/>
              </w:rPr>
              <w:t>Un aumento en la estatura</w:t>
            </w:r>
          </w:p>
        </w:tc>
        <w:tc>
          <w:tcPr>
            <w:tcW w:w="4489" w:type="dxa"/>
            <w:shd w:val="clear" w:color="auto" w:fill="auto"/>
          </w:tcPr>
          <w:p w:rsidR="0002772D" w:rsidRPr="0002772D" w:rsidRDefault="0002772D" w:rsidP="0002772D">
            <w:pPr>
              <w:rPr>
                <w:rFonts w:eastAsia="Calibri" w:cstheme="minorHAnsi"/>
                <w:lang w:val="es-ES"/>
              </w:rPr>
            </w:pPr>
            <w:r w:rsidRPr="0002772D">
              <w:rPr>
                <w:rFonts w:eastAsia="Calibri" w:cstheme="minorHAnsi"/>
                <w:lang w:val="es-ES"/>
              </w:rPr>
              <w:t>Crecimiento acelerado de estatura</w:t>
            </w:r>
          </w:p>
        </w:tc>
      </w:tr>
      <w:tr w:rsidR="0002772D" w:rsidRPr="0002772D" w:rsidTr="002656F4">
        <w:tc>
          <w:tcPr>
            <w:tcW w:w="4489" w:type="dxa"/>
            <w:tcBorders>
              <w:top w:val="single" w:sz="8" w:space="0" w:color="4F81BD"/>
              <w:left w:val="single" w:sz="8" w:space="0" w:color="4F81BD"/>
              <w:bottom w:val="single" w:sz="8" w:space="0" w:color="4F81BD"/>
            </w:tcBorders>
            <w:shd w:val="clear" w:color="auto" w:fill="auto"/>
          </w:tcPr>
          <w:p w:rsidR="0002772D" w:rsidRPr="0002772D" w:rsidRDefault="0002772D" w:rsidP="0002772D">
            <w:pPr>
              <w:rPr>
                <w:rFonts w:eastAsia="Calibri" w:cstheme="minorHAnsi"/>
                <w:bCs/>
                <w:lang w:val="es-ES"/>
              </w:rPr>
            </w:pPr>
            <w:r w:rsidRPr="0002772D">
              <w:rPr>
                <w:rFonts w:eastAsia="Calibri" w:cstheme="minorHAnsi"/>
                <w:bCs/>
                <w:lang w:val="es-ES"/>
              </w:rPr>
              <w:t>Crecimiento de vello en el pubis, las axilas y las piernas</w:t>
            </w:r>
          </w:p>
        </w:tc>
        <w:tc>
          <w:tcPr>
            <w:tcW w:w="4489" w:type="dxa"/>
            <w:tcBorders>
              <w:top w:val="single" w:sz="8" w:space="0" w:color="4F81BD"/>
              <w:bottom w:val="single" w:sz="8" w:space="0" w:color="4F81BD"/>
              <w:right w:val="single" w:sz="8" w:space="0" w:color="4F81BD"/>
            </w:tcBorders>
            <w:shd w:val="clear" w:color="auto" w:fill="auto"/>
          </w:tcPr>
          <w:p w:rsidR="0002772D" w:rsidRPr="0002772D" w:rsidRDefault="0002772D" w:rsidP="0002772D">
            <w:pPr>
              <w:rPr>
                <w:rFonts w:eastAsia="Calibri" w:cstheme="minorHAnsi"/>
                <w:lang w:val="es-ES"/>
              </w:rPr>
            </w:pPr>
            <w:r w:rsidRPr="0002772D">
              <w:rPr>
                <w:rFonts w:eastAsia="Calibri" w:cstheme="minorHAnsi"/>
                <w:lang w:val="es-ES"/>
              </w:rPr>
              <w:t>Crecimiento de vello en el área de los brazos, axilas , piernas, la cara y el pubis</w:t>
            </w:r>
          </w:p>
        </w:tc>
      </w:tr>
      <w:tr w:rsidR="0002772D" w:rsidRPr="0002772D" w:rsidTr="002656F4">
        <w:tc>
          <w:tcPr>
            <w:tcW w:w="4489" w:type="dxa"/>
            <w:shd w:val="clear" w:color="auto" w:fill="auto"/>
          </w:tcPr>
          <w:p w:rsidR="0002772D" w:rsidRPr="0002772D" w:rsidRDefault="0002772D" w:rsidP="0002772D">
            <w:pPr>
              <w:rPr>
                <w:rFonts w:eastAsia="Calibri" w:cstheme="minorHAnsi"/>
                <w:bCs/>
                <w:lang w:val="es-ES"/>
              </w:rPr>
            </w:pPr>
            <w:r w:rsidRPr="0002772D">
              <w:rPr>
                <w:rFonts w:eastAsia="Calibri" w:cstheme="minorHAnsi"/>
                <w:bCs/>
                <w:lang w:val="es-ES"/>
              </w:rPr>
              <w:t>Ensanchamiento de las caderas</w:t>
            </w:r>
          </w:p>
        </w:tc>
        <w:tc>
          <w:tcPr>
            <w:tcW w:w="4489" w:type="dxa"/>
            <w:shd w:val="clear" w:color="auto" w:fill="auto"/>
          </w:tcPr>
          <w:p w:rsidR="0002772D" w:rsidRPr="0002772D" w:rsidRDefault="0002772D" w:rsidP="0002772D">
            <w:pPr>
              <w:rPr>
                <w:rFonts w:eastAsia="Calibri" w:cstheme="minorHAnsi"/>
                <w:lang w:val="es-ES"/>
              </w:rPr>
            </w:pPr>
            <w:r w:rsidRPr="0002772D">
              <w:rPr>
                <w:rFonts w:eastAsia="Calibri" w:cstheme="minorHAnsi"/>
                <w:lang w:val="es-ES"/>
              </w:rPr>
              <w:t>Aumento del ancho de los hombros</w:t>
            </w:r>
          </w:p>
        </w:tc>
      </w:tr>
      <w:tr w:rsidR="0002772D" w:rsidRPr="0002772D" w:rsidTr="002656F4">
        <w:tc>
          <w:tcPr>
            <w:tcW w:w="4489" w:type="dxa"/>
            <w:tcBorders>
              <w:top w:val="single" w:sz="8" w:space="0" w:color="4F81BD"/>
              <w:left w:val="single" w:sz="8" w:space="0" w:color="4F81BD"/>
              <w:bottom w:val="single" w:sz="8" w:space="0" w:color="4F81BD"/>
            </w:tcBorders>
            <w:shd w:val="clear" w:color="auto" w:fill="auto"/>
          </w:tcPr>
          <w:p w:rsidR="0002772D" w:rsidRPr="0002772D" w:rsidRDefault="0002772D" w:rsidP="0002772D">
            <w:pPr>
              <w:rPr>
                <w:rFonts w:eastAsia="Calibri" w:cstheme="minorHAnsi"/>
                <w:bCs/>
                <w:lang w:val="es-ES"/>
              </w:rPr>
            </w:pPr>
            <w:r w:rsidRPr="0002772D">
              <w:rPr>
                <w:rFonts w:eastAsia="Calibri" w:cstheme="minorHAnsi"/>
                <w:bCs/>
                <w:lang w:val="es-ES"/>
              </w:rPr>
              <w:t>Sutiles cambios de voz</w:t>
            </w:r>
          </w:p>
        </w:tc>
        <w:tc>
          <w:tcPr>
            <w:tcW w:w="4489" w:type="dxa"/>
            <w:tcBorders>
              <w:top w:val="single" w:sz="8" w:space="0" w:color="4F81BD"/>
              <w:bottom w:val="single" w:sz="8" w:space="0" w:color="4F81BD"/>
              <w:right w:val="single" w:sz="8" w:space="0" w:color="4F81BD"/>
            </w:tcBorders>
            <w:shd w:val="clear" w:color="auto" w:fill="auto"/>
          </w:tcPr>
          <w:p w:rsidR="0002772D" w:rsidRPr="0002772D" w:rsidRDefault="0002772D" w:rsidP="0002772D">
            <w:pPr>
              <w:rPr>
                <w:rFonts w:eastAsia="Calibri" w:cstheme="minorHAnsi"/>
                <w:lang w:val="es-ES"/>
              </w:rPr>
            </w:pPr>
            <w:r w:rsidRPr="0002772D">
              <w:rPr>
                <w:rFonts w:eastAsia="Calibri" w:cstheme="minorHAnsi"/>
                <w:lang w:val="es-ES"/>
              </w:rPr>
              <w:t>Cambios en la voz</w:t>
            </w:r>
          </w:p>
        </w:tc>
      </w:tr>
      <w:tr w:rsidR="0002772D" w:rsidRPr="0002772D" w:rsidTr="002656F4">
        <w:tc>
          <w:tcPr>
            <w:tcW w:w="4489" w:type="dxa"/>
            <w:shd w:val="clear" w:color="auto" w:fill="auto"/>
          </w:tcPr>
          <w:p w:rsidR="0002772D" w:rsidRPr="0002772D" w:rsidRDefault="0002772D" w:rsidP="0002772D">
            <w:pPr>
              <w:rPr>
                <w:rFonts w:eastAsia="Calibri" w:cstheme="minorHAnsi"/>
                <w:bCs/>
                <w:lang w:val="es-ES"/>
              </w:rPr>
            </w:pPr>
            <w:r w:rsidRPr="0002772D">
              <w:rPr>
                <w:rFonts w:eastAsia="Calibri" w:cstheme="minorHAnsi"/>
                <w:bCs/>
                <w:lang w:val="es-ES"/>
              </w:rPr>
              <w:t>Primer período menstrual (menarquia). Secreciones vaginales claras o blanquecinas.</w:t>
            </w:r>
          </w:p>
        </w:tc>
        <w:tc>
          <w:tcPr>
            <w:tcW w:w="4489" w:type="dxa"/>
            <w:shd w:val="clear" w:color="auto" w:fill="auto"/>
          </w:tcPr>
          <w:p w:rsidR="0002772D" w:rsidRPr="0002772D" w:rsidRDefault="0002772D" w:rsidP="0002772D">
            <w:pPr>
              <w:rPr>
                <w:rFonts w:eastAsia="Calibri" w:cstheme="minorHAnsi"/>
                <w:lang w:val="es-ES"/>
              </w:rPr>
            </w:pPr>
            <w:r w:rsidRPr="0002772D">
              <w:rPr>
                <w:rFonts w:eastAsia="Calibri" w:cstheme="minorHAnsi"/>
                <w:lang w:val="es-ES"/>
              </w:rPr>
              <w:t>Eyaculaciones durante la noche (emisiones nocturnas o "poluciones nocturnas")</w:t>
            </w:r>
          </w:p>
        </w:tc>
      </w:tr>
    </w:tbl>
    <w:p w:rsidR="0002772D" w:rsidRDefault="0002772D" w:rsidP="0002772D">
      <w:pPr>
        <w:rPr>
          <w:rFonts w:eastAsia="Times New Roman" w:cstheme="minorHAnsi"/>
          <w:b/>
          <w:color w:val="000000"/>
          <w:spacing w:val="-3"/>
          <w:u w:val="single"/>
          <w:lang w:val="es-ES" w:eastAsia="es-CL"/>
        </w:rPr>
      </w:pPr>
    </w:p>
    <w:p w:rsidR="0002772D" w:rsidRPr="0002772D" w:rsidRDefault="0002772D" w:rsidP="0002772D">
      <w:pPr>
        <w:rPr>
          <w:rFonts w:eastAsia="Calibri" w:cstheme="minorHAnsi"/>
          <w:b/>
          <w:lang w:val="es-ES"/>
        </w:rPr>
      </w:pPr>
      <w:r w:rsidRPr="0002772D">
        <w:rPr>
          <w:rFonts w:eastAsia="Calibri" w:cstheme="minorHAnsi"/>
          <w:b/>
          <w:lang w:val="es-ES"/>
        </w:rPr>
        <w:t xml:space="preserve"> </w:t>
      </w:r>
      <w:r w:rsidR="00C73AB1">
        <w:rPr>
          <w:rFonts w:eastAsia="Calibri" w:cstheme="minorHAnsi"/>
          <w:b/>
          <w:lang w:val="es-ES"/>
        </w:rPr>
        <w:t>8.-</w:t>
      </w:r>
      <w:r w:rsidRPr="0002772D">
        <w:rPr>
          <w:rFonts w:eastAsia="Calibri" w:cstheme="minorHAnsi"/>
          <w:b/>
          <w:lang w:val="es-ES"/>
        </w:rPr>
        <w:t>¿Cuáles son las principales diferencias en la pubertad entre hombres y mujeres?</w:t>
      </w:r>
    </w:p>
    <w:p w:rsidR="0002772D" w:rsidRDefault="0002772D">
      <w:pPr>
        <w:rPr>
          <w:rFonts w:eastAsia="Calibri" w:cstheme="minorHAnsi"/>
          <w:lang w:val="es-ES"/>
        </w:rPr>
      </w:pPr>
      <w:r>
        <w:rPr>
          <w:rFonts w:eastAsia="Calibri" w:cstheme="minorHAnsi"/>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3D63">
        <w:rPr>
          <w:rFonts w:eastAsia="Calibri" w:cstheme="minorHAnsi"/>
          <w:lang w:val="es-ES"/>
        </w:rPr>
        <w:t>_____________________________</w:t>
      </w:r>
    </w:p>
    <w:p w:rsidR="00273D63" w:rsidRDefault="00C73AB1">
      <w:pPr>
        <w:rPr>
          <w:rFonts w:cstheme="minorHAnsi"/>
          <w:b/>
        </w:rPr>
      </w:pPr>
      <w:r>
        <w:rPr>
          <w:rFonts w:cstheme="minorHAnsi"/>
          <w:b/>
        </w:rPr>
        <w:t>9.</w:t>
      </w:r>
      <w:r w:rsidR="00DC20A4">
        <w:rPr>
          <w:rFonts w:cstheme="minorHAnsi"/>
          <w:b/>
        </w:rPr>
        <w:t>- ¿Qué</w:t>
      </w:r>
      <w:r w:rsidR="00273D63">
        <w:rPr>
          <w:rFonts w:cstheme="minorHAnsi"/>
          <w:b/>
        </w:rPr>
        <w:t xml:space="preserve"> es la sexualidad?</w:t>
      </w:r>
    </w:p>
    <w:p w:rsidR="00273D63" w:rsidRDefault="00273D63">
      <w:pPr>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73D63" w:rsidRDefault="00C73AB1">
      <w:pPr>
        <w:rPr>
          <w:rFonts w:cstheme="minorHAnsi"/>
          <w:b/>
        </w:rPr>
      </w:pPr>
      <w:r>
        <w:rPr>
          <w:rFonts w:cstheme="minorHAnsi"/>
          <w:b/>
        </w:rPr>
        <w:t xml:space="preserve">10.- </w:t>
      </w:r>
      <w:r w:rsidR="00013A10">
        <w:rPr>
          <w:rFonts w:cstheme="minorHAnsi"/>
          <w:b/>
        </w:rPr>
        <w:t>Nombra las di</w:t>
      </w:r>
      <w:r w:rsidR="006178A7">
        <w:rPr>
          <w:rFonts w:cstheme="minorHAnsi"/>
          <w:b/>
        </w:rPr>
        <w:t>ferentes dimensiones de la sexualidad hu</w:t>
      </w:r>
      <w:r>
        <w:rPr>
          <w:rFonts w:cstheme="minorHAnsi"/>
          <w:b/>
        </w:rPr>
        <w:t>mana. Explica dos.</w:t>
      </w:r>
    </w:p>
    <w:p w:rsidR="00C73AB1" w:rsidRDefault="00C73AB1">
      <w:pPr>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20A4">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AB1" w:rsidRDefault="00DC20A4">
      <w:pPr>
        <w:rPr>
          <w:rFonts w:cstheme="minorHAnsi"/>
          <w:b/>
        </w:rPr>
      </w:pPr>
      <w:r>
        <w:rPr>
          <w:rFonts w:cstheme="minorHAnsi"/>
          <w:b/>
        </w:rPr>
        <w:t>11.- ¿Qué</w:t>
      </w:r>
      <w:r w:rsidR="004B2362">
        <w:rPr>
          <w:rFonts w:cstheme="minorHAnsi"/>
          <w:b/>
        </w:rPr>
        <w:t xml:space="preserve"> es </w:t>
      </w:r>
      <w:r>
        <w:rPr>
          <w:rFonts w:cstheme="minorHAnsi"/>
          <w:b/>
        </w:rPr>
        <w:t>el respeto y la responsabilidad individual?</w:t>
      </w:r>
    </w:p>
    <w:p w:rsidR="00DC20A4" w:rsidRPr="0002772D" w:rsidRDefault="00DC20A4">
      <w:pPr>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C20A4" w:rsidRPr="0002772D" w:rsidSect="004C6352">
      <w:headerReference w:type="default" r:id="rId11"/>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DD" w:rsidRDefault="00D50DDD" w:rsidP="003E35A9">
      <w:pPr>
        <w:spacing w:after="0" w:line="240" w:lineRule="auto"/>
      </w:pPr>
      <w:r>
        <w:separator/>
      </w:r>
    </w:p>
  </w:endnote>
  <w:endnote w:type="continuationSeparator" w:id="0">
    <w:p w:rsidR="00D50DDD" w:rsidRDefault="00D50DDD" w:rsidP="003E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DD" w:rsidRDefault="00D50DDD" w:rsidP="003E35A9">
      <w:pPr>
        <w:spacing w:after="0" w:line="240" w:lineRule="auto"/>
      </w:pPr>
      <w:r>
        <w:separator/>
      </w:r>
    </w:p>
  </w:footnote>
  <w:footnote w:type="continuationSeparator" w:id="0">
    <w:p w:rsidR="00D50DDD" w:rsidRDefault="00D50DDD" w:rsidP="003E3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A9" w:rsidRDefault="003E35A9" w:rsidP="003E35A9">
    <w:pPr>
      <w:tabs>
        <w:tab w:val="center" w:pos="4680"/>
        <w:tab w:val="right" w:pos="9360"/>
      </w:tabs>
      <w:spacing w:after="0" w:line="240" w:lineRule="auto"/>
      <w:rPr>
        <w:sz w:val="18"/>
        <w:szCs w:val="18"/>
      </w:rPr>
    </w:pPr>
    <w:r>
      <w:rPr>
        <w:noProof/>
        <w:lang w:eastAsia="es-CL"/>
      </w:rPr>
      <w:drawing>
        <wp:anchor distT="0" distB="0" distL="114300" distR="114300" simplePos="0" relativeHeight="251659264" behindDoc="1" locked="0" layoutInCell="1" allowOverlap="1" wp14:anchorId="4DAB9B8D" wp14:editId="4B7B421E">
          <wp:simplePos x="0" y="0"/>
          <wp:positionH relativeFrom="column">
            <wp:posOffset>-165100</wp:posOffset>
          </wp:positionH>
          <wp:positionV relativeFrom="paragraph">
            <wp:posOffset>-89535</wp:posOffset>
          </wp:positionV>
          <wp:extent cx="530225" cy="552450"/>
          <wp:effectExtent l="0" t="0" r="3175" b="0"/>
          <wp:wrapNone/>
          <wp:docPr id="1" name="Imagen 1" descr="Descripción: Descripción: C:\Users\Los Alerces\Downloads\escuela los Alerc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Los Alerces\Downloads\escuela los Alerc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245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              Escuela los Alerces</w:t>
    </w:r>
  </w:p>
  <w:p w:rsidR="003E35A9" w:rsidRDefault="003E35A9" w:rsidP="003E35A9">
    <w:pPr>
      <w:tabs>
        <w:tab w:val="center" w:pos="4680"/>
        <w:tab w:val="right" w:pos="9360"/>
      </w:tabs>
      <w:spacing w:after="0" w:line="240" w:lineRule="auto"/>
      <w:rPr>
        <w:sz w:val="18"/>
        <w:szCs w:val="18"/>
      </w:rPr>
    </w:pPr>
    <w:r>
      <w:rPr>
        <w:sz w:val="18"/>
        <w:szCs w:val="18"/>
      </w:rPr>
      <w:t xml:space="preserve">              Profesora  Erika Suazo Hernández</w:t>
    </w:r>
  </w:p>
  <w:p w:rsidR="003E35A9" w:rsidRDefault="003E35A9" w:rsidP="003E35A9">
    <w:pPr>
      <w:tabs>
        <w:tab w:val="center" w:pos="4680"/>
        <w:tab w:val="right" w:pos="9360"/>
      </w:tabs>
      <w:spacing w:after="0" w:line="240" w:lineRule="auto"/>
      <w:rPr>
        <w:sz w:val="18"/>
        <w:szCs w:val="18"/>
      </w:rPr>
    </w:pPr>
    <w:r>
      <w:rPr>
        <w:sz w:val="18"/>
        <w:szCs w:val="18"/>
      </w:rPr>
      <w:t xml:space="preserve">               Departamento Cencías Naturales</w:t>
    </w:r>
  </w:p>
  <w:p w:rsidR="003E35A9" w:rsidRPr="003E35A9" w:rsidRDefault="003E35A9" w:rsidP="003E35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A9"/>
    <w:rsid w:val="00013A10"/>
    <w:rsid w:val="00025555"/>
    <w:rsid w:val="0002772D"/>
    <w:rsid w:val="00035F9C"/>
    <w:rsid w:val="00137772"/>
    <w:rsid w:val="00273D63"/>
    <w:rsid w:val="003E35A9"/>
    <w:rsid w:val="004B2362"/>
    <w:rsid w:val="004C6352"/>
    <w:rsid w:val="006178A7"/>
    <w:rsid w:val="006461E4"/>
    <w:rsid w:val="008E3FA8"/>
    <w:rsid w:val="00BF18CF"/>
    <w:rsid w:val="00C73AB1"/>
    <w:rsid w:val="00CC6DA6"/>
    <w:rsid w:val="00CE32C1"/>
    <w:rsid w:val="00D50DDD"/>
    <w:rsid w:val="00DC20A4"/>
    <w:rsid w:val="00E36335"/>
    <w:rsid w:val="00F559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5A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E35A9"/>
  </w:style>
  <w:style w:type="paragraph" w:styleId="Piedepgina">
    <w:name w:val="footer"/>
    <w:basedOn w:val="Normal"/>
    <w:link w:val="PiedepginaCar"/>
    <w:uiPriority w:val="99"/>
    <w:unhideWhenUsed/>
    <w:rsid w:val="003E35A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E35A9"/>
  </w:style>
  <w:style w:type="table" w:styleId="Tablaconcuadrcula">
    <w:name w:val="Table Grid"/>
    <w:basedOn w:val="Tablanormal"/>
    <w:uiPriority w:val="59"/>
    <w:rsid w:val="008E3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63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352"/>
    <w:rPr>
      <w:rFonts w:ascii="Tahoma" w:hAnsi="Tahoma" w:cs="Tahoma"/>
      <w:sz w:val="16"/>
      <w:szCs w:val="16"/>
    </w:rPr>
  </w:style>
  <w:style w:type="paragraph" w:styleId="Prrafodelista">
    <w:name w:val="List Paragraph"/>
    <w:basedOn w:val="Normal"/>
    <w:uiPriority w:val="34"/>
    <w:qFormat/>
    <w:rsid w:val="00027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5A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E35A9"/>
  </w:style>
  <w:style w:type="paragraph" w:styleId="Piedepgina">
    <w:name w:val="footer"/>
    <w:basedOn w:val="Normal"/>
    <w:link w:val="PiedepginaCar"/>
    <w:uiPriority w:val="99"/>
    <w:unhideWhenUsed/>
    <w:rsid w:val="003E35A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E35A9"/>
  </w:style>
  <w:style w:type="table" w:styleId="Tablaconcuadrcula">
    <w:name w:val="Table Grid"/>
    <w:basedOn w:val="Tablanormal"/>
    <w:uiPriority w:val="59"/>
    <w:rsid w:val="008E3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63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352"/>
    <w:rPr>
      <w:rFonts w:ascii="Tahoma" w:hAnsi="Tahoma" w:cs="Tahoma"/>
      <w:sz w:val="16"/>
      <w:szCs w:val="16"/>
    </w:rPr>
  </w:style>
  <w:style w:type="paragraph" w:styleId="Prrafodelista">
    <w:name w:val="List Paragraph"/>
    <w:basedOn w:val="Normal"/>
    <w:uiPriority w:val="34"/>
    <w:qFormat/>
    <w:rsid w:val="0002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lm.nih.gov/medlineplus/spanish/ency/article/002334.ht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 Erika</dc:creator>
  <cp:lastModifiedBy>Profesora Erika</cp:lastModifiedBy>
  <cp:revision>10</cp:revision>
  <dcterms:created xsi:type="dcterms:W3CDTF">2020-06-30T00:59:00Z</dcterms:created>
  <dcterms:modified xsi:type="dcterms:W3CDTF">2020-07-06T13:15:00Z</dcterms:modified>
</cp:coreProperties>
</file>